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49F990" w14:textId="6D4C0E78" w:rsidR="005F12EE" w:rsidRDefault="005F12EE" w:rsidP="00864503">
      <w:pPr>
        <w:pStyle w:val="1"/>
        <w:rPr>
          <w:rFonts w:hint="eastAsia"/>
        </w:rPr>
      </w:pPr>
      <w:r>
        <w:rPr>
          <w:rFonts w:hint="eastAsia"/>
        </w:rPr>
        <w:t>一、研究背景</w:t>
      </w:r>
      <w:r>
        <w:rPr>
          <w:rFonts w:hint="eastAsia"/>
        </w:rPr>
        <w:t xml:space="preserve">  </w:t>
      </w:r>
    </w:p>
    <w:p w14:paraId="0D2A763D" w14:textId="6D4387E2" w:rsidR="00147067" w:rsidRDefault="005F12EE" w:rsidP="00AB675C">
      <w:r>
        <w:rPr>
          <w:rFonts w:hint="eastAsia"/>
        </w:rPr>
        <w:t>随着车联网与人工智能的迅猛发展，海量车辆数据对边缘计算网络提出了低时延、高吞吐的要求。然而道路侧</w:t>
      </w:r>
      <w:r>
        <w:t xml:space="preserve"> RSU </w:t>
      </w:r>
      <w:r>
        <w:rPr>
          <w:rFonts w:hint="eastAsia"/>
        </w:rPr>
        <w:t>部署昂贵且难以动态扩容，促使研究者将</w:t>
      </w:r>
      <w:r w:rsidR="00486A94" w:rsidRPr="00486A94">
        <w:rPr>
          <w:rFonts w:hint="eastAsia"/>
        </w:rPr>
        <w:t>具备高机动性和</w:t>
      </w:r>
      <w:r w:rsidR="00486A94" w:rsidRPr="00486A94">
        <w:t> </w:t>
      </w:r>
      <w:proofErr w:type="spellStart"/>
      <w:r w:rsidR="00486A94" w:rsidRPr="00486A94">
        <w:t>LoS</w:t>
      </w:r>
      <w:proofErr w:type="spellEnd"/>
      <w:r w:rsidR="00486A94" w:rsidRPr="00486A94">
        <w:t> </w:t>
      </w:r>
      <w:r w:rsidR="00486A94" w:rsidRPr="00486A94">
        <w:rPr>
          <w:rFonts w:hint="eastAsia"/>
        </w:rPr>
        <w:t>优势</w:t>
      </w:r>
      <w:r>
        <w:rPr>
          <w:rFonts w:hint="eastAsia"/>
        </w:rPr>
        <w:t>的无人机（</w:t>
      </w:r>
      <w:r w:rsidR="00EA7D06" w:rsidRPr="00EA7D06">
        <w:t>Unmanned Aerial Vehicle</w:t>
      </w:r>
      <w:r w:rsidR="00EA7D06">
        <w:rPr>
          <w:rFonts w:hint="eastAsia"/>
        </w:rPr>
        <w:t>，</w:t>
      </w:r>
      <w:r w:rsidR="00EA7D06" w:rsidRPr="00EA7D06">
        <w:t>UAV</w:t>
      </w:r>
      <w:r>
        <w:rPr>
          <w:rFonts w:hint="eastAsia"/>
        </w:rPr>
        <w:t>）引入车载边缘计算网络（</w:t>
      </w:r>
      <w:r w:rsidR="00EA7D06" w:rsidRPr="00EA7D06">
        <w:t>Vehicular Edge Computing Networks</w:t>
      </w:r>
      <w:r w:rsidR="00EA7D06">
        <w:rPr>
          <w:rFonts w:hint="eastAsia"/>
        </w:rPr>
        <w:t>，</w:t>
      </w:r>
      <w:r>
        <w:t>VECNs</w:t>
      </w:r>
      <w:r>
        <w:rPr>
          <w:rFonts w:hint="eastAsia"/>
        </w:rPr>
        <w:t>）中。</w:t>
      </w:r>
      <w:r w:rsidR="00486A94" w:rsidRPr="00486A94">
        <w:rPr>
          <w:rFonts w:hint="eastAsia"/>
        </w:rPr>
        <w:t>单架</w:t>
      </w:r>
      <w:r w:rsidR="00486A94" w:rsidRPr="00486A94">
        <w:t> UAV </w:t>
      </w:r>
      <w:proofErr w:type="gramStart"/>
      <w:r w:rsidR="00486A94" w:rsidRPr="00486A94">
        <w:rPr>
          <w:rFonts w:hint="eastAsia"/>
        </w:rPr>
        <w:t>受算力</w:t>
      </w:r>
      <w:proofErr w:type="gramEnd"/>
      <w:r w:rsidR="00486A94" w:rsidRPr="00486A94">
        <w:rPr>
          <w:rFonts w:hint="eastAsia"/>
        </w:rPr>
        <w:t>、存储与续航限制，难以独立支撑复杂依赖任务；而任务卸载与服务缓存又相互耦合，传统单任务优化策略难以兼顾全局效率。为此，</w:t>
      </w:r>
      <w:r w:rsidR="00147067" w:rsidRPr="00147067">
        <w:rPr>
          <w:rFonts w:hint="eastAsia"/>
        </w:rPr>
        <w:t>本文针对</w:t>
      </w:r>
      <w:r w:rsidR="00147067" w:rsidRPr="00147067">
        <w:rPr>
          <w:rFonts w:hint="eastAsia"/>
        </w:rPr>
        <w:t xml:space="preserve"> VECNs </w:t>
      </w:r>
      <w:r w:rsidR="00147067" w:rsidRPr="00147067">
        <w:rPr>
          <w:rFonts w:hint="eastAsia"/>
        </w:rPr>
        <w:t>中任务链复杂、资源约束强的问题，提出一种双层</w:t>
      </w:r>
      <w:r w:rsidR="00147067" w:rsidRPr="00147067">
        <w:rPr>
          <w:rFonts w:hint="eastAsia"/>
        </w:rPr>
        <w:t xml:space="preserve"> UAV </w:t>
      </w:r>
      <w:r w:rsidR="00147067" w:rsidRPr="00147067">
        <w:rPr>
          <w:rFonts w:hint="eastAsia"/>
        </w:rPr>
        <w:t>协同架构，</w:t>
      </w:r>
    </w:p>
    <w:p w14:paraId="0DBDB9DD" w14:textId="52C0E34F" w:rsidR="00486A94" w:rsidRDefault="00486A94" w:rsidP="00AB675C">
      <w:r w:rsidRPr="00486A94">
        <w:rPr>
          <w:rFonts w:hint="eastAsia"/>
        </w:rPr>
        <w:t>并通过</w:t>
      </w:r>
      <w:r>
        <w:rPr>
          <w:rFonts w:hint="eastAsia"/>
        </w:rPr>
        <w:t>基于</w:t>
      </w:r>
      <w:r w:rsidRPr="00486A94">
        <w:rPr>
          <w:rFonts w:hint="eastAsia"/>
        </w:rPr>
        <w:t>注意力机制的多智能体深度强化学习（</w:t>
      </w:r>
      <w:r w:rsidRPr="00486A94">
        <w:t>A‑MADQN</w:t>
      </w:r>
      <w:r w:rsidRPr="00486A94">
        <w:rPr>
          <w:rFonts w:hint="eastAsia"/>
        </w:rPr>
        <w:t>）实现任务链卸载与服务缓存的协同优化</w:t>
      </w:r>
      <w:r>
        <w:rPr>
          <w:rFonts w:hint="eastAsia"/>
        </w:rPr>
        <w:t>。</w:t>
      </w:r>
    </w:p>
    <w:p w14:paraId="03FCE7E2" w14:textId="77777777" w:rsidR="005F12EE" w:rsidRDefault="005F12EE" w:rsidP="00AB675C"/>
    <w:p w14:paraId="17289A80" w14:textId="5606E818" w:rsidR="005F12EE" w:rsidRDefault="005F12EE" w:rsidP="00864503">
      <w:pPr>
        <w:pStyle w:val="1"/>
        <w:rPr>
          <w:rFonts w:hint="eastAsia"/>
        </w:rPr>
      </w:pPr>
      <w:r>
        <w:rPr>
          <w:rFonts w:hint="eastAsia"/>
        </w:rPr>
        <w:t>二、</w:t>
      </w:r>
      <w:r w:rsidR="000543B5">
        <w:rPr>
          <w:rFonts w:hint="eastAsia"/>
        </w:rPr>
        <w:t>关键技术</w:t>
      </w:r>
    </w:p>
    <w:p w14:paraId="2DA70297" w14:textId="1584C39B" w:rsidR="00682E58" w:rsidRDefault="005F12EE" w:rsidP="00AB675C">
      <w:r>
        <w:t>1.</w:t>
      </w:r>
      <w:r w:rsidR="00486A94">
        <w:rPr>
          <w:rFonts w:hint="eastAsia"/>
        </w:rPr>
        <w:t xml:space="preserve"> </w:t>
      </w:r>
      <w:r w:rsidR="00562607" w:rsidRPr="00562607">
        <w:rPr>
          <w:rFonts w:hint="eastAsia"/>
        </w:rPr>
        <w:t>双层</w:t>
      </w:r>
      <w:r w:rsidR="00562607" w:rsidRPr="00562607">
        <w:rPr>
          <w:rFonts w:hint="eastAsia"/>
        </w:rPr>
        <w:t xml:space="preserve"> UAV </w:t>
      </w:r>
      <w:r w:rsidR="00562607" w:rsidRPr="00562607">
        <w:rPr>
          <w:rFonts w:hint="eastAsia"/>
        </w:rPr>
        <w:t>边缘计算架构</w:t>
      </w:r>
      <w:r>
        <w:rPr>
          <w:rFonts w:hint="eastAsia"/>
        </w:rPr>
        <w:t>：</w:t>
      </w:r>
      <w:r w:rsidR="007265AB" w:rsidRPr="007265AB">
        <w:rPr>
          <w:rFonts w:hint="eastAsia"/>
        </w:rPr>
        <w:t>构建了由多旋翼</w:t>
      </w:r>
      <w:r w:rsidR="007265AB" w:rsidRPr="007265AB">
        <w:rPr>
          <w:rFonts w:hint="eastAsia"/>
        </w:rPr>
        <w:t xml:space="preserve"> UAV </w:t>
      </w:r>
      <w:r w:rsidR="007265AB" w:rsidRPr="007265AB">
        <w:rPr>
          <w:rFonts w:hint="eastAsia"/>
        </w:rPr>
        <w:t>和固定翼</w:t>
      </w:r>
      <w:r w:rsidR="007265AB" w:rsidRPr="007265AB">
        <w:rPr>
          <w:rFonts w:hint="eastAsia"/>
        </w:rPr>
        <w:t xml:space="preserve"> UAV </w:t>
      </w:r>
      <w:r w:rsidR="007265AB" w:rsidRPr="007265AB">
        <w:rPr>
          <w:rFonts w:hint="eastAsia"/>
        </w:rPr>
        <w:t>组成的双层协同架构，下层提供低时延计算服务，上层作为</w:t>
      </w:r>
      <w:proofErr w:type="gramStart"/>
      <w:r w:rsidR="007265AB" w:rsidRPr="007265AB">
        <w:rPr>
          <w:rFonts w:hint="eastAsia"/>
        </w:rPr>
        <w:t>高算力</w:t>
      </w:r>
      <w:proofErr w:type="gramEnd"/>
      <w:r w:rsidR="007265AB" w:rsidRPr="007265AB">
        <w:rPr>
          <w:rFonts w:hint="eastAsia"/>
        </w:rPr>
        <w:t>支撑，实现覆盖广、响应快、资源灵活调度。</w:t>
      </w:r>
      <w:r w:rsidR="007265AB">
        <w:t xml:space="preserve"> </w:t>
      </w:r>
    </w:p>
    <w:p w14:paraId="3F44550E" w14:textId="286F7A28" w:rsidR="005F12EE" w:rsidRDefault="005F12EE" w:rsidP="00AB675C">
      <w:r>
        <w:rPr>
          <w:rFonts w:hint="eastAsia"/>
        </w:rPr>
        <w:t xml:space="preserve">2. </w:t>
      </w:r>
      <w:r w:rsidR="00147067" w:rsidRPr="00147067">
        <w:rPr>
          <w:rFonts w:hint="eastAsia"/>
        </w:rPr>
        <w:t>联合服务链缓存机制：结合服务热度和</w:t>
      </w:r>
      <w:r w:rsidR="00147067" w:rsidRPr="00147067">
        <w:rPr>
          <w:rFonts w:hint="eastAsia"/>
        </w:rPr>
        <w:t xml:space="preserve"> UAV </w:t>
      </w:r>
      <w:r w:rsidR="00147067" w:rsidRPr="00147067">
        <w:rPr>
          <w:rFonts w:hint="eastAsia"/>
        </w:rPr>
        <w:t>节点的资源状态，设计了基于节点有效性和服务访问概率的缓存策略。该策略综合考虑服务需求强度与</w:t>
      </w:r>
      <w:r w:rsidR="00147067" w:rsidRPr="00147067">
        <w:rPr>
          <w:rFonts w:hint="eastAsia"/>
        </w:rPr>
        <w:t xml:space="preserve"> UAV </w:t>
      </w:r>
      <w:r w:rsidR="00147067" w:rsidRPr="00147067">
        <w:rPr>
          <w:rFonts w:hint="eastAsia"/>
        </w:rPr>
        <w:t>资源负载，显著提升缓存命中率与卸载成功率。</w:t>
      </w:r>
    </w:p>
    <w:p w14:paraId="268E2B47" w14:textId="7A3102BE" w:rsidR="00147067" w:rsidRDefault="005F12EE" w:rsidP="00AB675C">
      <w:r>
        <w:t>3.</w:t>
      </w:r>
      <w:r w:rsidR="00F603F8">
        <w:rPr>
          <w:rFonts w:hint="eastAsia"/>
        </w:rPr>
        <w:t xml:space="preserve"> </w:t>
      </w:r>
      <w:r w:rsidR="00147067" w:rsidRPr="00147067">
        <w:rPr>
          <w:rFonts w:hint="eastAsia"/>
        </w:rPr>
        <w:t>注意力机制多智能体</w:t>
      </w:r>
      <w:r w:rsidR="00147067" w:rsidRPr="00147067">
        <w:rPr>
          <w:rFonts w:hint="eastAsia"/>
        </w:rPr>
        <w:t xml:space="preserve"> DQN </w:t>
      </w:r>
      <w:r w:rsidR="00147067" w:rsidRPr="00147067">
        <w:rPr>
          <w:rFonts w:hint="eastAsia"/>
        </w:rPr>
        <w:t>算法（</w:t>
      </w:r>
      <w:r w:rsidR="00147067" w:rsidRPr="00147067">
        <w:rPr>
          <w:rFonts w:hint="eastAsia"/>
        </w:rPr>
        <w:t>A-MADQN</w:t>
      </w:r>
      <w:r w:rsidR="00147067" w:rsidRPr="00147067">
        <w:rPr>
          <w:rFonts w:hint="eastAsia"/>
        </w:rPr>
        <w:t>）：针对高维联合决策问题，设计“任务属性</w:t>
      </w:r>
      <w:r w:rsidR="00147067">
        <w:rPr>
          <w:rFonts w:hint="eastAsia"/>
        </w:rPr>
        <w:t>-</w:t>
      </w:r>
      <w:r w:rsidR="00147067" w:rsidRPr="00147067">
        <w:rPr>
          <w:rFonts w:hint="eastAsia"/>
        </w:rPr>
        <w:t>链路质量</w:t>
      </w:r>
      <w:r w:rsidR="00147067">
        <w:rPr>
          <w:rFonts w:hint="eastAsia"/>
        </w:rPr>
        <w:t>-</w:t>
      </w:r>
      <w:r w:rsidR="00147067" w:rsidRPr="00147067">
        <w:rPr>
          <w:rFonts w:hint="eastAsia"/>
        </w:rPr>
        <w:t>资源余量”三因子注意力模块，动态筛选适合参与任务链分片处理的</w:t>
      </w:r>
      <w:r w:rsidR="00147067" w:rsidRPr="00147067">
        <w:rPr>
          <w:rFonts w:hint="eastAsia"/>
        </w:rPr>
        <w:t xml:space="preserve"> UAV </w:t>
      </w:r>
      <w:r w:rsidR="00147067" w:rsidRPr="00147067">
        <w:rPr>
          <w:rFonts w:hint="eastAsia"/>
        </w:rPr>
        <w:t>子集，并输出任务划分比例。所有</w:t>
      </w:r>
      <w:r w:rsidR="00147067" w:rsidRPr="00147067">
        <w:rPr>
          <w:rFonts w:hint="eastAsia"/>
        </w:rPr>
        <w:t xml:space="preserve"> UAV </w:t>
      </w:r>
      <w:r w:rsidR="00147067" w:rsidRPr="00147067">
        <w:rPr>
          <w:rFonts w:hint="eastAsia"/>
        </w:rPr>
        <w:t>智能体共享延迟感知全局奖励，独立决策服务缓存与卸载行为，实现完全分布式优化。</w:t>
      </w:r>
    </w:p>
    <w:p w14:paraId="1631C6EF" w14:textId="77777777" w:rsidR="005F12EE" w:rsidRDefault="005F12EE" w:rsidP="00AB675C"/>
    <w:p w14:paraId="19CB9505" w14:textId="3A0BCE42" w:rsidR="005F12EE" w:rsidRDefault="005F12EE" w:rsidP="00864503">
      <w:pPr>
        <w:pStyle w:val="1"/>
        <w:rPr>
          <w:rFonts w:hint="eastAsia"/>
        </w:rPr>
      </w:pPr>
      <w:r>
        <w:rPr>
          <w:rFonts w:hint="eastAsia"/>
        </w:rPr>
        <w:t>三、</w:t>
      </w:r>
      <w:r w:rsidR="00AA6FF4">
        <w:rPr>
          <w:rFonts w:hint="eastAsia"/>
        </w:rPr>
        <w:t>模型算法</w:t>
      </w:r>
    </w:p>
    <w:p w14:paraId="73245E61" w14:textId="604EED11" w:rsidR="000240C1" w:rsidRDefault="000240C1" w:rsidP="00AB675C">
      <w:r>
        <w:rPr>
          <w:rFonts w:hint="eastAsia"/>
        </w:rPr>
        <w:t xml:space="preserve">1. </w:t>
      </w:r>
      <w:r w:rsidR="005F12EE">
        <w:rPr>
          <w:rFonts w:hint="eastAsia"/>
        </w:rPr>
        <w:t>双层</w:t>
      </w:r>
      <w:r w:rsidR="005F12EE">
        <w:t xml:space="preserve"> UAV</w:t>
      </w:r>
      <w:r w:rsidR="005F12EE">
        <w:rPr>
          <w:rFonts w:hint="eastAsia"/>
        </w:rPr>
        <w:t>辅助</w:t>
      </w:r>
      <w:r w:rsidR="00420072">
        <w:rPr>
          <w:rFonts w:hint="eastAsia"/>
        </w:rPr>
        <w:t>的</w:t>
      </w:r>
      <w:r w:rsidR="005F12EE">
        <w:t xml:space="preserve"> VECNs </w:t>
      </w:r>
      <w:r w:rsidR="005F12EE">
        <w:rPr>
          <w:rFonts w:hint="eastAsia"/>
        </w:rPr>
        <w:t>模型</w:t>
      </w:r>
      <w:r w:rsidR="005F12EE">
        <w:t xml:space="preserve"> </w:t>
      </w:r>
    </w:p>
    <w:p w14:paraId="1FAD1B40" w14:textId="6307590C" w:rsidR="000543B5" w:rsidRDefault="000543B5" w:rsidP="00AB675C">
      <w:r w:rsidRPr="000543B5">
        <w:rPr>
          <w:rFonts w:hint="eastAsia"/>
        </w:rPr>
        <w:t>本文构建了一个双层无人机辅助的车载边缘计算网络架构，该架构由地面用户层与双层无人机边缘层组成，如图</w:t>
      </w:r>
      <w:r w:rsidRPr="000543B5">
        <w:rPr>
          <w:rFonts w:hint="eastAsia"/>
        </w:rPr>
        <w:t xml:space="preserve"> 1 </w:t>
      </w:r>
      <w:r w:rsidRPr="000543B5">
        <w:rPr>
          <w:rFonts w:hint="eastAsia"/>
        </w:rPr>
        <w:t>所示。</w:t>
      </w:r>
    </w:p>
    <w:p w14:paraId="6EC04DDD" w14:textId="7AF82B0F" w:rsidR="000240C1" w:rsidRDefault="00864503" w:rsidP="00864503">
      <w:pPr>
        <w:jc w:val="center"/>
      </w:pPr>
      <w:r>
        <w:rPr>
          <w:noProof/>
        </w:rPr>
        <w:drawing>
          <wp:inline distT="0" distB="0" distL="0" distR="0" wp14:anchorId="509C086B" wp14:editId="341D249F">
            <wp:extent cx="3068006" cy="3242719"/>
            <wp:effectExtent l="0" t="0" r="0" b="0"/>
            <wp:docPr id="13071769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009" cy="325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FCF62" w14:textId="052C9EEC" w:rsidR="00864503" w:rsidRPr="007877B1" w:rsidRDefault="00864503" w:rsidP="00864503">
      <w:pPr>
        <w:jc w:val="center"/>
        <w:rPr>
          <w:sz w:val="18"/>
          <w:szCs w:val="18"/>
        </w:rPr>
      </w:pPr>
      <w:r w:rsidRPr="007877B1">
        <w:rPr>
          <w:rFonts w:hint="eastAsia"/>
          <w:sz w:val="18"/>
          <w:szCs w:val="18"/>
        </w:rPr>
        <w:t>图</w:t>
      </w:r>
      <w:r w:rsidRPr="007877B1">
        <w:rPr>
          <w:rFonts w:hint="eastAsia"/>
          <w:sz w:val="18"/>
          <w:szCs w:val="18"/>
        </w:rPr>
        <w:t xml:space="preserve">1 </w:t>
      </w:r>
      <w:r w:rsidRPr="007877B1">
        <w:rPr>
          <w:rFonts w:hint="eastAsia"/>
          <w:sz w:val="18"/>
          <w:szCs w:val="18"/>
        </w:rPr>
        <w:t>双层</w:t>
      </w:r>
      <w:r w:rsidRPr="007877B1">
        <w:rPr>
          <w:rFonts w:hint="eastAsia"/>
          <w:sz w:val="18"/>
          <w:szCs w:val="18"/>
        </w:rPr>
        <w:t>UAV</w:t>
      </w:r>
      <w:r w:rsidRPr="007877B1">
        <w:rPr>
          <w:rFonts w:hint="eastAsia"/>
          <w:sz w:val="18"/>
          <w:szCs w:val="18"/>
        </w:rPr>
        <w:t>辅助的</w:t>
      </w:r>
      <w:r w:rsidRPr="007877B1">
        <w:rPr>
          <w:rFonts w:hint="eastAsia"/>
          <w:sz w:val="18"/>
          <w:szCs w:val="18"/>
        </w:rPr>
        <w:t>VECN</w:t>
      </w:r>
      <w:r w:rsidRPr="007877B1">
        <w:rPr>
          <w:rFonts w:hint="eastAsia"/>
          <w:sz w:val="18"/>
          <w:szCs w:val="18"/>
        </w:rPr>
        <w:t>架构</w:t>
      </w:r>
    </w:p>
    <w:p w14:paraId="2A556B59" w14:textId="2ABAEB22" w:rsidR="005F12EE" w:rsidRDefault="00864503" w:rsidP="00AB675C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5F12EE">
        <w:rPr>
          <w:rFonts w:hint="eastAsia"/>
        </w:rPr>
        <w:t>节点层次：地面</w:t>
      </w:r>
      <w:r w:rsidR="00F05C11">
        <w:rPr>
          <w:rFonts w:hint="eastAsia"/>
        </w:rPr>
        <w:t>用户层，</w:t>
      </w:r>
      <w:r w:rsidR="005F12EE">
        <w:rPr>
          <w:rFonts w:hint="eastAsia"/>
        </w:rPr>
        <w:t>多旋翼</w:t>
      </w:r>
      <w:r w:rsidR="005F12EE">
        <w:t xml:space="preserve"> UAV</w:t>
      </w:r>
      <w:r w:rsidR="00F05C11">
        <w:rPr>
          <w:rFonts w:hint="eastAsia"/>
        </w:rPr>
        <w:t>和</w:t>
      </w:r>
      <w:r w:rsidR="005F12EE">
        <w:rPr>
          <w:rFonts w:hint="eastAsia"/>
        </w:rPr>
        <w:t>固定翼</w:t>
      </w:r>
      <w:r w:rsidR="005F12EE">
        <w:t xml:space="preserve"> UAV </w:t>
      </w:r>
      <w:r w:rsidR="005F12EE">
        <w:rPr>
          <w:rFonts w:hint="eastAsia"/>
        </w:rPr>
        <w:t>三层</w:t>
      </w:r>
      <w:r w:rsidR="000543B5">
        <w:rPr>
          <w:rFonts w:hint="eastAsia"/>
        </w:rPr>
        <w:t>。</w:t>
      </w:r>
    </w:p>
    <w:p w14:paraId="1810DA14" w14:textId="297F7139" w:rsidR="000240C1" w:rsidRDefault="00864503" w:rsidP="000240C1">
      <w:pPr>
        <w:rPr>
          <w:rFonts w:ascii="Cambria Math" w:hAnsi="Cambria Math"/>
        </w:rPr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5F12EE">
        <w:rPr>
          <w:rFonts w:hint="eastAsia"/>
        </w:rPr>
        <w:t>任务链：车辆生成依赖</w:t>
      </w:r>
      <w:r w:rsidR="00682E58">
        <w:rPr>
          <w:rFonts w:hint="eastAsia"/>
        </w:rPr>
        <w:t>任务链</w:t>
      </w:r>
      <m:oMath>
        <m:r>
          <w:rPr>
            <w:rFonts w:ascii="Cambria Math" w:hAnsi="Cambria Math"/>
          </w:rPr>
          <m:t>S=</m:t>
        </m:r>
        <m:r>
          <m:rPr>
            <m:lit/>
          </m:rPr>
          <w:rPr>
            <w:rFonts w:ascii="Cambria Math" w:hAnsi="Cambria Math"/>
          </w:rPr>
          <m:t>{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eqArr>
              <m:eqArrPr>
                <m:ctrlPr>
                  <w:rPr>
                    <w:rFonts w:ascii="Cambria Math" w:hAnsi="Cambria Math"/>
                    <w:i/>
                  </w:rPr>
                </m:ctrlPr>
              </m:eqArrPr>
              <m:e>
                <m:r>
                  <w:rPr>
                    <w:rFonts w:ascii="Cambria Math" w:hAnsi="Cambria Math"/>
                  </w:rPr>
                  <m:t>K</m:t>
                </m:r>
              </m:e>
              <m:e>
                <m:r>
                  <w:rPr>
                    <w:rFonts w:ascii="Cambria Math" w:hAnsi="Cambria Math"/>
                  </w:rPr>
                  <m:t xml:space="preserve"> </m:t>
                </m:r>
              </m:e>
            </m:eqArr>
          </m:sub>
        </m:sSub>
        <m:r>
          <w:rPr>
            <w:rFonts w:ascii="Cambria Math" w:hAnsi="Cambria Math"/>
          </w:rPr>
          <m:t>}</m:t>
        </m:r>
      </m:oMath>
      <w:r w:rsidR="000240C1">
        <w:rPr>
          <w:rFonts w:hint="eastAsia"/>
        </w:rPr>
        <w:t>，每个任务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=(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)</m:t>
        </m:r>
      </m:oMath>
      <w:r w:rsidR="000240C1">
        <w:rPr>
          <w:rFonts w:ascii="Cambria Math" w:hAnsi="Cambria Math" w:hint="eastAsia"/>
        </w:rPr>
        <w:t>，需特定服务数据与</w:t>
      </w:r>
      <w:r w:rsidR="000240C1">
        <w:rPr>
          <w:rFonts w:ascii="Cambria Math" w:hAnsi="Cambria Math" w:hint="eastAsia"/>
        </w:rPr>
        <w:t>CPU</w:t>
      </w:r>
      <w:r w:rsidR="000240C1">
        <w:rPr>
          <w:rFonts w:ascii="Cambria Math" w:hAnsi="Cambria Math" w:hint="eastAsia"/>
        </w:rPr>
        <w:t>周期。</w:t>
      </w:r>
      <w:r>
        <w:rPr>
          <w:rFonts w:ascii="Cambria Math" w:hAnsi="Cambria Math" w:hint="eastAsia"/>
        </w:rPr>
        <w:t>为了高效的资源调度，引入注意力机制评估任务与多旋翼</w:t>
      </w:r>
      <w:r>
        <w:rPr>
          <w:rFonts w:ascii="Cambria Math" w:hAnsi="Cambria Math" w:hint="eastAsia"/>
        </w:rPr>
        <w:t>UAV</w:t>
      </w:r>
      <w:r>
        <w:rPr>
          <w:rFonts w:ascii="Cambria Math" w:hAnsi="Cambria Math" w:hint="eastAsia"/>
        </w:rPr>
        <w:t>之间的匹配关系</w:t>
      </w:r>
      <w:r w:rsidR="008003C2">
        <w:rPr>
          <w:rFonts w:ascii="Cambria Math" w:hAnsi="Cambria Math" w:hint="eastAsia"/>
        </w:rPr>
        <w:t>。在实际系统中，当任务</w:t>
      </w:r>
      <w:proofErr w:type="gramStart"/>
      <w:r w:rsidR="008003C2">
        <w:rPr>
          <w:rFonts w:ascii="Cambria Math" w:hAnsi="Cambria Math" w:hint="eastAsia"/>
        </w:rPr>
        <w:t>链规模</w:t>
      </w:r>
      <w:proofErr w:type="gramEnd"/>
      <w:r w:rsidR="008003C2">
        <w:rPr>
          <w:rFonts w:ascii="Cambria Math" w:hAnsi="Cambria Math" w:hint="eastAsia"/>
        </w:rPr>
        <w:t>较大或无人机数量较多时，可通过注意力得分实现对任务的细粒度划分与并行调度。如图</w:t>
      </w:r>
      <w:r w:rsidR="008003C2">
        <w:rPr>
          <w:rFonts w:ascii="Cambria Math" w:hAnsi="Cambria Math" w:hint="eastAsia"/>
        </w:rPr>
        <w:t>2</w:t>
      </w:r>
      <w:r w:rsidR="008003C2">
        <w:rPr>
          <w:rFonts w:ascii="Cambria Math" w:hAnsi="Cambria Math" w:hint="eastAsia"/>
        </w:rPr>
        <w:t>所示。</w:t>
      </w:r>
    </w:p>
    <w:p w14:paraId="05C8D816" w14:textId="119783BE" w:rsidR="008003C2" w:rsidRDefault="008003C2" w:rsidP="008003C2">
      <w:pPr>
        <w:jc w:val="center"/>
        <w:rPr>
          <w:rFonts w:ascii="Cambria Math" w:hAnsi="Cambria Math"/>
        </w:rPr>
      </w:pPr>
      <w:r>
        <w:rPr>
          <w:noProof/>
        </w:rPr>
        <w:drawing>
          <wp:inline distT="0" distB="0" distL="0" distR="0" wp14:anchorId="7CA5BFF9" wp14:editId="2F0D32D6">
            <wp:extent cx="3159799" cy="3355717"/>
            <wp:effectExtent l="0" t="0" r="0" b="0"/>
            <wp:docPr id="20827917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917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4578" cy="336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B77B" w14:textId="2B64E283" w:rsidR="008003C2" w:rsidRPr="007877B1" w:rsidRDefault="008003C2" w:rsidP="008003C2">
      <w:pPr>
        <w:jc w:val="center"/>
        <w:rPr>
          <w:rFonts w:ascii="Cambria Math" w:hAnsi="Cambria Math"/>
          <w:sz w:val="18"/>
          <w:szCs w:val="18"/>
        </w:rPr>
      </w:pPr>
      <w:r w:rsidRPr="007877B1">
        <w:rPr>
          <w:rFonts w:ascii="Cambria Math" w:hAnsi="Cambria Math" w:hint="eastAsia"/>
          <w:sz w:val="18"/>
          <w:szCs w:val="18"/>
        </w:rPr>
        <w:t>图</w:t>
      </w:r>
      <w:r w:rsidRPr="007877B1">
        <w:rPr>
          <w:rFonts w:ascii="Cambria Math" w:hAnsi="Cambria Math" w:hint="eastAsia"/>
          <w:sz w:val="18"/>
          <w:szCs w:val="18"/>
        </w:rPr>
        <w:t xml:space="preserve">2 </w:t>
      </w:r>
      <w:r w:rsidRPr="007877B1">
        <w:rPr>
          <w:rFonts w:ascii="Cambria Math" w:hAnsi="Cambria Math" w:hint="eastAsia"/>
          <w:sz w:val="18"/>
          <w:szCs w:val="18"/>
        </w:rPr>
        <w:t>任务链划分示例</w:t>
      </w:r>
    </w:p>
    <w:p w14:paraId="18ECBC63" w14:textId="6330CC73" w:rsidR="008003C2" w:rsidRDefault="008003C2" w:rsidP="000240C1">
      <w:pPr>
        <w:rPr>
          <w:rFonts w:ascii="Cambria Math" w:hAnsi="Cambria Math"/>
        </w:rPr>
      </w:pPr>
      <w:r>
        <w:rPr>
          <w:rFonts w:ascii="Cambria Math" w:hAnsi="Cambria Math" w:hint="eastAsia"/>
        </w:rPr>
        <w:t>（</w:t>
      </w:r>
      <w:r>
        <w:rPr>
          <w:rFonts w:ascii="Cambria Math" w:hAnsi="Cambria Math" w:hint="eastAsia"/>
        </w:rPr>
        <w:t>3</w:t>
      </w:r>
      <w:r>
        <w:rPr>
          <w:rFonts w:ascii="Cambria Math" w:hAnsi="Cambria Math" w:hint="eastAsia"/>
        </w:rPr>
        <w:t>）计算与通信模型</w:t>
      </w:r>
    </w:p>
    <w:p w14:paraId="511335C8" w14:textId="46EE1853" w:rsidR="00021C47" w:rsidRDefault="001D4351" w:rsidP="001D4351">
      <w:pPr>
        <w:rPr>
          <w:rFonts w:ascii="Cambria Math" w:hAnsi="Cambria Math"/>
        </w:rPr>
      </w:pPr>
      <w:r w:rsidRPr="001D4351">
        <w:rPr>
          <w:rFonts w:ascii="Cambria Math" w:hAnsi="Cambria Math" w:hint="eastAsia"/>
        </w:rPr>
        <w:t>在所提出的两层无人机辅助车载边缘计算网络架构下，每个地面车辆用户可以选择本地计算，或者将任务链中的部分子任务卸载至多旋翼无人机或固定</w:t>
      </w:r>
      <w:proofErr w:type="gramStart"/>
      <w:r w:rsidRPr="001D4351">
        <w:rPr>
          <w:rFonts w:ascii="Cambria Math" w:hAnsi="Cambria Math" w:hint="eastAsia"/>
        </w:rPr>
        <w:t>翼</w:t>
      </w:r>
      <w:proofErr w:type="gramEnd"/>
      <w:r w:rsidRPr="001D4351">
        <w:rPr>
          <w:rFonts w:ascii="Cambria Math" w:hAnsi="Cambria Math" w:hint="eastAsia"/>
        </w:rPr>
        <w:t>无人机执行。</w:t>
      </w:r>
      <w:r w:rsidR="00021C47">
        <w:rPr>
          <w:rFonts w:ascii="Cambria Math" w:hAnsi="Cambria Math" w:hint="eastAsia"/>
        </w:rPr>
        <w:t>假设地面用户与</w:t>
      </w:r>
      <w:r w:rsidR="00021C47">
        <w:rPr>
          <w:rFonts w:ascii="Cambria Math" w:hAnsi="Cambria Math" w:hint="eastAsia"/>
        </w:rPr>
        <w:t>UAV</w:t>
      </w:r>
      <w:r w:rsidR="00021C47">
        <w:rPr>
          <w:rFonts w:ascii="Cambria Math" w:hAnsi="Cambria Math" w:hint="eastAsia"/>
        </w:rPr>
        <w:t>的传输速率服从香农定理，则用户与</w:t>
      </w:r>
      <w:r w:rsidR="00021C47">
        <w:rPr>
          <w:rFonts w:ascii="Cambria Math" w:hAnsi="Cambria Math" w:hint="eastAsia"/>
        </w:rPr>
        <w:t>UAV</w:t>
      </w:r>
      <w:r w:rsidR="00021C47">
        <w:rPr>
          <w:rFonts w:ascii="Cambria Math" w:hAnsi="Cambria Math" w:hint="eastAsia"/>
        </w:rPr>
        <w:t>的速率为：</w:t>
      </w:r>
    </w:p>
    <w:p w14:paraId="5ACAA889" w14:textId="2BB082F0" w:rsidR="0004357A" w:rsidRPr="0004357A" w:rsidRDefault="0004357A" w:rsidP="001D4351">
      <w:pPr>
        <w:rPr>
          <w:rFonts w:ascii="Cambria Math" w:hAnsi="Cambria Math" w:hint="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</w:rPr>
              </m:ctrlPr>
            </m:eqArrPr>
            <m:e>
              <m:sSubSup>
                <m:sSubSupPr>
                  <m:ctrlPr>
                    <w:rPr>
                      <w:rFonts w:ascii="Cambria Math" w:hAnsi="Cambria Math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  <m:sup>
                  <m:r>
                    <w:rPr>
                      <w:rFonts w:ascii="Cambria Math" w:hAnsi="Cambria Math"/>
                    </w:rPr>
                    <m:t>f</m:t>
                  </m:r>
                </m:sup>
              </m:sSubSup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k,f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hint="eastAsia"/>
                    </w:rPr>
                    <m:t>1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0999C93B" w14:textId="53AB2823" w:rsidR="004B72A9" w:rsidRDefault="001E3733" w:rsidP="001D4351">
      <w:pPr>
        <w:rPr>
          <w:rFonts w:ascii="Cambria Math" w:hAnsi="Cambria Math"/>
        </w:rPr>
      </w:pPr>
      <w:r>
        <w:rPr>
          <w:rFonts w:hint="eastAsia"/>
        </w:rPr>
        <w:t>车辆可本地计算、上行固定翼或注意力选出的多旋翼集群进行通信与计算，</w:t>
      </w:r>
      <w:r w:rsidR="004B72A9">
        <w:rPr>
          <w:rFonts w:ascii="Cambria Math" w:hAnsi="Cambria Math" w:hint="eastAsia"/>
        </w:rPr>
        <w:t>时延模型为：</w:t>
      </w:r>
    </w:p>
    <w:p w14:paraId="6989EE77" w14:textId="4D6030D1" w:rsidR="004B72A9" w:rsidRPr="0004357A" w:rsidRDefault="0004357A" w:rsidP="001D4351">
      <w:pPr>
        <w:rPr>
          <w:rFonts w:ascii="Cambria Math" w:hAnsi="Cambria Math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k,l</m:t>
                  </m:r>
                </m:sub>
              </m:sSub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l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k,f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k,f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k,u</m:t>
                  </m:r>
                </m:sub>
              </m:sSub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k,u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sub>
                          </m:sSub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u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hAnsi="Cambria Math"/>
                        </w:rPr>
                        <m:t>,  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=0</m:t>
                      </m:r>
                    </m:e>
                    <m:e>
                      <m:limLow>
                        <m:limLowPr>
                          <m:ctrlPr>
                            <w:rPr>
                              <w:rFonts w:ascii="Cambria Math" w:hAnsi="Cambria Math"/>
                            </w:rPr>
                          </m:ctrlPr>
                        </m:limLowPr>
                        <m:e>
                          <m:r>
                            <w:rPr>
                              <w:rFonts w:ascii="Cambria Math" w:hAnsi="Cambria Math"/>
                            </w:rPr>
                            <m:t>max</m:t>
                          </m:r>
                        </m:e>
                        <m:lim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lim>
                      </m:limLow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k,i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k,i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u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,  &amp;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=1</m:t>
                      </m:r>
                    </m:e>
                  </m:eqArr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d>
            </m:e>
          </m:eqArr>
        </m:oMath>
      </m:oMathPara>
    </w:p>
    <w:p w14:paraId="4DE6386B" w14:textId="77777777" w:rsidR="000C7C22" w:rsidRDefault="000C7C22" w:rsidP="000240C1">
      <w:pPr>
        <w:rPr>
          <w:rFonts w:ascii="Cambria Math" w:hAnsi="Cambria Math"/>
        </w:rPr>
      </w:pPr>
    </w:p>
    <w:p w14:paraId="479DAA89" w14:textId="30191924" w:rsidR="001D4351" w:rsidRDefault="00021C47" w:rsidP="000240C1">
      <w:pPr>
        <w:rPr>
          <w:rFonts w:ascii="Cambria Math" w:hAnsi="Cambria Math"/>
        </w:rPr>
      </w:pPr>
      <w:r>
        <w:rPr>
          <w:rFonts w:ascii="Cambria Math" w:hAnsi="Cambria Math" w:hint="eastAsia"/>
        </w:rPr>
        <w:t>（</w:t>
      </w:r>
      <w:r>
        <w:rPr>
          <w:rFonts w:ascii="Cambria Math" w:hAnsi="Cambria Math" w:hint="eastAsia"/>
        </w:rPr>
        <w:t>4</w:t>
      </w:r>
      <w:r>
        <w:rPr>
          <w:rFonts w:ascii="Cambria Math" w:hAnsi="Cambria Math" w:hint="eastAsia"/>
        </w:rPr>
        <w:t>）缓存模型</w:t>
      </w:r>
    </w:p>
    <w:p w14:paraId="177F00D1" w14:textId="1914E35D" w:rsidR="00021C47" w:rsidRDefault="00F05C11" w:rsidP="000240C1">
      <w:pPr>
        <w:rPr>
          <w:rFonts w:ascii="Cambria Math" w:hAnsi="Cambria Math"/>
        </w:rPr>
      </w:pPr>
      <w:r w:rsidRPr="00F05C11">
        <w:rPr>
          <w:rFonts w:ascii="Cambria Math" w:hAnsi="Cambria Math" w:hint="eastAsia"/>
        </w:rPr>
        <w:t>每个</w:t>
      </w:r>
      <w:r w:rsidRPr="00F05C11">
        <w:rPr>
          <w:rFonts w:ascii="Cambria Math" w:hAnsi="Cambria Math" w:hint="eastAsia"/>
        </w:rPr>
        <w:t xml:space="preserve"> UAV </w:t>
      </w:r>
      <w:r w:rsidRPr="00F05C11">
        <w:rPr>
          <w:rFonts w:ascii="Cambria Math" w:hAnsi="Cambria Math" w:hint="eastAsia"/>
        </w:rPr>
        <w:t>是否缓存某服务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Pr="00F05C11">
        <w:rPr>
          <w:rFonts w:ascii="Cambria Math" w:hAnsi="Cambria Math" w:hint="eastAsia"/>
        </w:rPr>
        <w:t>用二值变量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ϕ</m:t>
            </m:r>
          </m:e>
          <m:sub>
            <m:r>
              <w:rPr>
                <w:rFonts w:ascii="Cambria Math" w:hAnsi="Cambria Math"/>
              </w:rPr>
              <m:t>i,k</m:t>
            </m:r>
          </m:sub>
        </m:sSub>
        <m:r>
          <w:rPr>
            <w:rFonts w:ascii="Cambria Math" w:hAnsi="Cambria Math"/>
          </w:rPr>
          <m:t>∈{0,1}</m:t>
        </m:r>
      </m:oMath>
      <w:r w:rsidRPr="00F05C11">
        <w:rPr>
          <w:rFonts w:ascii="Cambria Math" w:hAnsi="Cambria Math" w:hint="eastAsia"/>
        </w:rPr>
        <w:t>表示。其决策基于两个核心因素</w:t>
      </w:r>
      <w:r>
        <w:rPr>
          <w:rFonts w:ascii="Cambria Math" w:hAnsi="Cambria Math" w:hint="eastAsia"/>
        </w:rPr>
        <w:t>，分别为</w:t>
      </w:r>
      <w:r w:rsidRPr="00F05C11">
        <w:rPr>
          <w:rFonts w:ascii="Cambria Math" w:hAnsi="Cambria Math" w:hint="eastAsia"/>
        </w:rPr>
        <w:t>节点有效性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ρ</m:t>
            </m:r>
          </m:e>
          <m:sub>
            <m:r>
              <w:rPr>
                <w:rFonts w:ascii="Cambria Math" w:hAnsi="Cambria Math"/>
              </w:rPr>
              <m:t>i,k</m:t>
            </m:r>
          </m:sub>
        </m:sSub>
      </m:oMath>
      <w:r>
        <w:rPr>
          <w:rFonts w:ascii="Cambria Math" w:hAnsi="Cambria Math" w:hint="eastAsia"/>
        </w:rPr>
        <w:t>和服务请求概率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ψ</m:t>
            </m:r>
          </m:e>
          <m:sub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</m:sub>
        </m:sSub>
      </m:oMath>
      <w:r>
        <w:rPr>
          <w:rFonts w:ascii="Cambria Math" w:hAnsi="Cambria Math" w:hint="eastAsia"/>
        </w:rPr>
        <w:t>。</w:t>
      </w:r>
    </w:p>
    <w:p w14:paraId="0FA0157A" w14:textId="724EDAE5" w:rsidR="00F05C11" w:rsidRPr="0004357A" w:rsidRDefault="0004357A" w:rsidP="000240C1">
      <w:pPr>
        <w:rPr>
          <w:rFonts w:ascii="Cambria Math" w:hAnsi="Cambria Math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</w:rPr>
                    <m:t>i,k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  <m:r>
                        <w:rPr>
                          <w:rFonts w:ascii="Cambria Math" w:hAnsi="Cambria Math"/>
                        </w:rPr>
                        <m:t>,  &amp;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&lt;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sub>
                          </m:sSub>
                        </m:sub>
                      </m:sSub>
                    </m:e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  <m:r>
                        <w:rPr>
                          <w:rFonts w:ascii="Cambria Math" w:hAnsi="Cambria Math"/>
                        </w:rPr>
                        <m:t>,  &amp;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≥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sub>
                          </m:sSub>
                        </m:sub>
                      </m:sSub>
                      <m:r>
                        <m:rPr>
                          <m:nor/>
                        </m:rPr>
                        <m:t>and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≥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sub>
                          </m:sSub>
                        </m:sub>
                      </m:sSub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r>
                        <w:rPr>
                          <w:rFonts w:ascii="Cambria Math" w:hAnsi="Cambria Math"/>
                        </w:rPr>
                        <m:t>(0,1)</m:t>
                      </m:r>
                      <m:r>
                        <w:rPr>
                          <w:rFonts w:ascii="Cambria Math" w:hAnsi="Cambria Math"/>
                        </w:rPr>
                        <m:t>,  &amp;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≥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sub>
                          </m:sSub>
                        </m:sub>
                      </m:sSub>
                      <m:r>
                        <m:rPr>
                          <m:nor/>
                        </m:rPr>
                        <m:t>and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'</m:t>
                          </m:r>
                        </m:sup>
                      </m:sSubSup>
                      <m:r>
                        <w:rPr>
                          <w:rFonts w:ascii="Cambria Math" w:hAnsi="Cambria Math"/>
                        </w:rPr>
                        <m:t>&lt;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z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k</m:t>
                              </m:r>
                            </m:sub>
                          </m:sSub>
                        </m:sub>
                      </m:sSub>
                    </m:e>
                  </m:eqArr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3</m:t>
                  </m:r>
                </m:e>
              </m:d>
            </m:e>
          </m:eqArr>
        </m:oMath>
      </m:oMathPara>
    </w:p>
    <w:p w14:paraId="2B3F8CDF" w14:textId="77777777" w:rsidR="0004357A" w:rsidRPr="0004357A" w:rsidRDefault="0004357A" w:rsidP="000240C1">
      <w:pPr>
        <w:rPr>
          <w:rFonts w:ascii="Cambria Math" w:hAnsi="Cambria Math" w:hint="eastAsia"/>
        </w:rPr>
      </w:pPr>
    </w:p>
    <w:p w14:paraId="7DBAD9F2" w14:textId="69D41F79" w:rsidR="00F05C11" w:rsidRPr="0004357A" w:rsidRDefault="0004357A" w:rsidP="000240C1">
      <w:pPr>
        <w:rPr>
          <w:rFonts w:ascii="Cambria Math" w:hAnsi="Cambria Math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ψ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k</m:t>
                      </m:r>
                    </m:sub>
                  </m:sSub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re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q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k</m:t>
                          </m:r>
                        </m:sub>
                      </m:sSub>
                    </m:sub>
                  </m:sSub>
                </m:num>
                <m:den>
                  <m:func>
                    <m:funcPr>
                      <m:ctrlPr>
                        <w:rPr>
                          <w:rFonts w:ascii="Cambria Math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max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re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k</m:t>
                                  </m:r>
                                </m:sub>
                              </m:sSub>
                            </m:sub>
                          </m:sSub>
                        </m:e>
                      </m:d>
                    </m:e>
                  </m:func>
                </m:den>
              </m:f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</m:d>
            </m:e>
          </m:eqArr>
        </m:oMath>
      </m:oMathPara>
    </w:p>
    <w:p w14:paraId="4BE135C3" w14:textId="73D387BF" w:rsidR="00021C47" w:rsidRDefault="002E4AEF" w:rsidP="000240C1">
      <w:pPr>
        <w:rPr>
          <w:rFonts w:ascii="Cambria Math" w:hAnsi="Cambria Math"/>
        </w:rPr>
      </w:pPr>
      <w:proofErr w:type="gramStart"/>
      <w:r>
        <w:rPr>
          <w:rFonts w:ascii="Cambria Math" w:hAnsi="Cambria Math" w:hint="eastAsia"/>
        </w:rPr>
        <w:t>则综合</w:t>
      </w:r>
      <w:proofErr w:type="gramEnd"/>
      <w:r>
        <w:rPr>
          <w:rFonts w:ascii="Cambria Math" w:hAnsi="Cambria Math" w:hint="eastAsia"/>
        </w:rPr>
        <w:t>缓存决策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rPr>
          <w:rFonts w:ascii="Cambria Math" w:hAnsi="Cambria Math" w:hint="eastAsia"/>
        </w:rPr>
        <w:t>为</w:t>
      </w:r>
    </w:p>
    <w:p w14:paraId="47844507" w14:textId="7B792449" w:rsidR="002E4AEF" w:rsidRPr="0004357A" w:rsidRDefault="0004357A" w:rsidP="000240C1">
      <w:pPr>
        <w:rPr>
          <w:rFonts w:ascii="Cambria Math" w:hAnsi="Cambria Math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plcHide m:val="1"/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</w:rPr>
                      </m:ctrlPr>
                    </m:mPr>
                    <m:mr>
                      <m:e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ψ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i,k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=1</m:t>
                        </m:r>
                      </m:e>
                    </m:mr>
                    <m:mr>
                      <m:e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ξ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i,k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ψ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k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,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i,k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</w:rPr>
                              <m:t>0,1</m:t>
                            </m:r>
                          </m:e>
                        </m:d>
                      </m:e>
                    </m:mr>
                    <m:mr>
                      <m:e/>
                      <m:e>
                        <m:r>
                          <w:rPr>
                            <w:rFonts w:ascii="Cambria Math" w:hAnsi="Cambria Math"/>
                          </w:rPr>
                          <m:t>0,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ρ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i,k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=0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5</m:t>
                  </m:r>
                </m:e>
              </m:d>
            </m:e>
          </m:eqArr>
        </m:oMath>
      </m:oMathPara>
    </w:p>
    <w:p w14:paraId="5AE973A8" w14:textId="77777777" w:rsidR="0004357A" w:rsidRPr="0004357A" w:rsidRDefault="0004357A" w:rsidP="000240C1">
      <w:pPr>
        <w:rPr>
          <w:rFonts w:ascii="Cambria Math" w:hAnsi="Cambria Math" w:hint="eastAsia"/>
        </w:rPr>
      </w:pPr>
    </w:p>
    <w:p w14:paraId="5300E3CC" w14:textId="143A0F50" w:rsidR="006579E0" w:rsidRDefault="006579E0" w:rsidP="00AB675C">
      <w:r>
        <w:rPr>
          <w:rFonts w:hint="eastAsia"/>
        </w:rPr>
        <w:t xml:space="preserve">2. </w:t>
      </w:r>
      <w:r>
        <w:rPr>
          <w:rFonts w:hint="eastAsia"/>
        </w:rPr>
        <w:t>优化目标</w:t>
      </w:r>
      <w:r w:rsidR="00BC68CB">
        <w:rPr>
          <w:rFonts w:hint="eastAsia"/>
        </w:rPr>
        <w:t>为最小化</w:t>
      </w:r>
      <w:proofErr w:type="gramStart"/>
      <w:r w:rsidR="00BC68CB">
        <w:rPr>
          <w:rFonts w:hint="eastAsia"/>
        </w:rPr>
        <w:t>任务链总时延</w:t>
      </w:r>
      <w:proofErr w:type="gramEnd"/>
      <w:r w:rsidR="00BC68CB">
        <w:rPr>
          <w:rFonts w:hint="eastAsia"/>
        </w:rPr>
        <w:t>：</w:t>
      </w:r>
    </w:p>
    <w:p w14:paraId="6E9907E3" w14:textId="58407A8D" w:rsidR="00FD185C" w:rsidRPr="004C5C89" w:rsidRDefault="00000000" w:rsidP="00AB675C">
      <m:oMathPara>
        <m:oMath>
          <m:m>
            <m:mPr>
              <m:plcHide m:val="1"/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hAnsi="Cambria Math"/>
                </w:rPr>
              </m:ctrlPr>
            </m:mPr>
            <m:mr>
              <m:e/>
              <m:e>
                <m:r>
                  <m:rPr>
                    <m:nor/>
                  </m:rPr>
                  <m:t>min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k=1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K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k,l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k,f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sup>
                    </m:sSubSup>
                    <m:r>
                      <w:rPr>
                        <w:rFonts w:ascii="Cambria Math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k,u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hAnsi="Cambria Math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sup>
                    </m:sSubSup>
                  </m:e>
                </m:nary>
              </m:e>
            </m:mr>
            <m:mr>
              <m:e>
                <m:r>
                  <w:rPr>
                    <w:rFonts w:ascii="Cambria Math" w:hAnsi="Cambria Math"/>
                  </w:rPr>
                  <m:t>s.t.</m:t>
                </m:r>
              </m:e>
              <m:e>
                <m:r>
                  <w:rPr>
                    <w:rFonts w:ascii="Cambria Math" w:hAnsi="Cambria Math"/>
                  </w:rPr>
                  <m:t>C1: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k,l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k,f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k,u</m:t>
                    </m:r>
                  </m:sub>
                </m:sSub>
                <m:r>
                  <w:rPr>
                    <w:rFonts w:ascii="Cambria Math" w:hAnsi="Cambria Math"/>
                  </w:rPr>
                  <m:t>∈{0,1}</m:t>
                </m:r>
              </m:e>
            </m:mr>
            <m:mr>
              <m:e/>
              <m:e>
                <m:r>
                  <w:rPr>
                    <w:rFonts w:ascii="Cambria Math" w:hAnsi="Cambria Math"/>
                  </w:rPr>
                  <m:t>C2: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k,l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k,f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k,u</m:t>
                    </m:r>
                  </m:sub>
                </m:sSub>
                <m:r>
                  <w:rPr>
                    <w:rFonts w:ascii="Cambria Math" w:hAnsi="Cambria Math"/>
                  </w:rPr>
                  <m:t>=1</m:t>
                </m:r>
              </m:e>
            </m:mr>
            <m:mr>
              <m:e/>
              <m:e>
                <m:r>
                  <w:rPr>
                    <w:rFonts w:ascii="Cambria Math" w:hAnsi="Cambria Math"/>
                  </w:rPr>
                  <m:t>C3: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τ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e>
            </m:mr>
            <m:mr>
              <m:e/>
              <m:e>
                <m:r>
                  <w:rPr>
                    <w:rFonts w:ascii="Cambria Math" w:hAnsi="Cambria Math"/>
                  </w:rPr>
                  <m:t>C4: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>≤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k+1</m:t>
                    </m:r>
                  </m:sub>
                </m:sSub>
              </m:e>
            </m:mr>
            <m:mr>
              <m:e/>
              <m:e>
                <m:r>
                  <w:rPr>
                    <w:rFonts w:ascii="Cambria Math" w:hAnsi="Cambria Math"/>
                  </w:rPr>
                  <m:t>C5: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</w:rPr>
                  <m:t>&lt;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iM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'</m:t>
                    </m:r>
                  </m:sup>
                </m:sSubSup>
              </m:e>
            </m:mr>
            <m:mr>
              <m:e/>
              <m:e>
                <m:r>
                  <w:rPr>
                    <w:rFonts w:ascii="Cambria Math" w:hAnsi="Cambria Math"/>
                  </w:rPr>
                  <m:t>C6: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</w:rPr>
                  <m:t>&lt;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iB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'</m:t>
                    </m:r>
                  </m:sup>
                </m:sSubSup>
              </m:e>
            </m:mr>
            <m:mr>
              <m:e/>
              <m:e>
                <m:r>
                  <w:rPr>
                    <w:rFonts w:ascii="Cambria Math" w:hAnsi="Cambria Math"/>
                  </w:rPr>
                  <m:t>C7: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</w:rPr>
                  <m:t>&lt;</m:t>
                </m:r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iM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'</m:t>
                    </m:r>
                  </m:sup>
                </m:sSubSup>
              </m:e>
            </m:mr>
            <m:mr>
              <m:e/>
              <m:e>
                <m:r>
                  <w:rPr>
                    <w:rFonts w:ascii="Cambria Math" w:hAnsi="Cambria Math"/>
                  </w:rPr>
                  <m:t>C8: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i,k</m:t>
                    </m:r>
                  </m:sub>
                </m:sSub>
                <m:r>
                  <w:rPr>
                    <w:rFonts w:ascii="Cambria Math" w:hAnsi="Cambria Math"/>
                  </w:rPr>
                  <m:t>∈{0,1}</m:t>
                </m:r>
              </m:e>
            </m:mr>
            <m:mr>
              <m:e/>
              <m:e>
                <m:r>
                  <w:rPr>
                    <w:rFonts w:ascii="Cambria Math" w:hAnsi="Cambria Math"/>
                  </w:rPr>
                  <m:t>C9: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μ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>∈{0,1},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  <m:r>
                  <w:rPr>
                    <w:rFonts w:ascii="Cambria Math" w:hAnsi="Cambria Math"/>
                  </w:rPr>
                  <m:t>=[0,1]</m:t>
                </m:r>
              </m:e>
            </m:mr>
          </m:m>
        </m:oMath>
      </m:oMathPara>
    </w:p>
    <w:p w14:paraId="022B05FB" w14:textId="70DF1547" w:rsidR="004C5C89" w:rsidRDefault="004C5C89" w:rsidP="004C5C89">
      <w:pPr>
        <w:rPr>
          <w:rFonts w:hint="eastAsia"/>
        </w:rPr>
      </w:pPr>
      <w:r>
        <w:rPr>
          <w:rFonts w:hint="eastAsia"/>
        </w:rPr>
        <w:t>其中，</w:t>
      </w:r>
      <w:r>
        <w:rPr>
          <w:rFonts w:hint="eastAsia"/>
        </w:rPr>
        <w:t>C1</w:t>
      </w:r>
      <w:r>
        <w:rPr>
          <w:rFonts w:hint="eastAsia"/>
        </w:rPr>
        <w:t>–</w:t>
      </w:r>
      <w:r>
        <w:rPr>
          <w:rFonts w:hint="eastAsia"/>
        </w:rPr>
        <w:t>C2</w:t>
      </w:r>
      <w:r>
        <w:rPr>
          <w:rFonts w:hint="eastAsia"/>
        </w:rPr>
        <w:t>表示</w:t>
      </w:r>
      <w:r>
        <w:rPr>
          <w:rFonts w:hint="eastAsia"/>
        </w:rPr>
        <w:t>任务仅选择一种执行方式；</w:t>
      </w:r>
      <w:r>
        <w:rPr>
          <w:rFonts w:hint="eastAsia"/>
        </w:rPr>
        <w:t>C3</w:t>
      </w:r>
      <w:r>
        <w:rPr>
          <w:rFonts w:hint="eastAsia"/>
        </w:rPr>
        <w:t>–</w:t>
      </w:r>
      <w:r>
        <w:rPr>
          <w:rFonts w:hint="eastAsia"/>
        </w:rPr>
        <w:t>C4</w:t>
      </w:r>
      <w:r>
        <w:rPr>
          <w:rFonts w:hint="eastAsia"/>
        </w:rPr>
        <w:t>表示</w:t>
      </w:r>
      <w:r>
        <w:rPr>
          <w:rFonts w:hint="eastAsia"/>
        </w:rPr>
        <w:t>任务链依赖与时延限制；</w:t>
      </w:r>
      <w:r>
        <w:rPr>
          <w:rFonts w:hint="eastAsia"/>
        </w:rPr>
        <w:t>C5</w:t>
      </w:r>
      <w:r>
        <w:rPr>
          <w:rFonts w:hint="eastAsia"/>
        </w:rPr>
        <w:t>–</w:t>
      </w:r>
      <w:r>
        <w:rPr>
          <w:rFonts w:hint="eastAsia"/>
        </w:rPr>
        <w:t>C7</w:t>
      </w:r>
      <w:r>
        <w:rPr>
          <w:rFonts w:hint="eastAsia"/>
        </w:rPr>
        <w:t>表示</w:t>
      </w:r>
      <w:r>
        <w:rPr>
          <w:rFonts w:hint="eastAsia"/>
        </w:rPr>
        <w:t>能量、缓存容量、最大容量限制；</w:t>
      </w:r>
      <w:r>
        <w:rPr>
          <w:rFonts w:hint="eastAsia"/>
        </w:rPr>
        <w:t>C8</w:t>
      </w:r>
      <w:r>
        <w:rPr>
          <w:rFonts w:hint="eastAsia"/>
        </w:rPr>
        <w:t>–</w:t>
      </w:r>
      <w:r>
        <w:rPr>
          <w:rFonts w:hint="eastAsia"/>
        </w:rPr>
        <w:t>C9</w:t>
      </w:r>
      <w:r>
        <w:rPr>
          <w:rFonts w:hint="eastAsia"/>
        </w:rPr>
        <w:t>表示</w:t>
      </w:r>
      <w:r>
        <w:rPr>
          <w:rFonts w:hint="eastAsia"/>
        </w:rPr>
        <w:t>服务缓存与任务划分变量的定义域。</w:t>
      </w:r>
    </w:p>
    <w:p w14:paraId="62B09B24" w14:textId="77777777" w:rsidR="00FD185C" w:rsidRDefault="00FD185C" w:rsidP="00AB675C"/>
    <w:p w14:paraId="7D6802FC" w14:textId="06371FAC" w:rsidR="00FD185C" w:rsidRDefault="00025D10" w:rsidP="00AB675C">
      <w:r>
        <w:rPr>
          <w:rFonts w:hint="eastAsia"/>
        </w:rPr>
        <w:t>3. A-MADQN</w:t>
      </w:r>
      <w:r>
        <w:rPr>
          <w:rFonts w:hint="eastAsia"/>
        </w:rPr>
        <w:t>关键流程</w:t>
      </w:r>
    </w:p>
    <w:p w14:paraId="48C17317" w14:textId="5114E072" w:rsidR="00C91927" w:rsidRDefault="00C91927" w:rsidP="00AB675C">
      <w:r>
        <w:rPr>
          <w:rFonts w:hint="eastAsia"/>
        </w:rPr>
        <w:t>A-MADQN</w:t>
      </w:r>
      <w:r>
        <w:rPr>
          <w:rFonts w:hint="eastAsia"/>
        </w:rPr>
        <w:t>算法框架如图</w:t>
      </w:r>
      <w:r>
        <w:rPr>
          <w:rFonts w:hint="eastAsia"/>
        </w:rPr>
        <w:t>3</w:t>
      </w:r>
      <w:r>
        <w:rPr>
          <w:rFonts w:hint="eastAsia"/>
        </w:rPr>
        <w:t>所示：</w:t>
      </w:r>
    </w:p>
    <w:p w14:paraId="11D4BB75" w14:textId="02940143" w:rsidR="00625C37" w:rsidRDefault="00C91927" w:rsidP="00C91927">
      <w:pPr>
        <w:jc w:val="center"/>
      </w:pPr>
      <w:r>
        <w:rPr>
          <w:noProof/>
        </w:rPr>
        <w:drawing>
          <wp:inline distT="0" distB="0" distL="0" distR="0" wp14:anchorId="030113ED" wp14:editId="1F2E82E7">
            <wp:extent cx="5274310" cy="2700655"/>
            <wp:effectExtent l="0" t="0" r="0" b="0"/>
            <wp:docPr id="298826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261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A446" w14:textId="77777777" w:rsidR="00254C6D" w:rsidRDefault="00C91927" w:rsidP="00254C6D">
      <w:pPr>
        <w:jc w:val="center"/>
        <w:rPr>
          <w:sz w:val="18"/>
          <w:szCs w:val="18"/>
        </w:rPr>
      </w:pPr>
      <w:r w:rsidRPr="007877B1">
        <w:rPr>
          <w:rFonts w:hint="eastAsia"/>
          <w:sz w:val="18"/>
          <w:szCs w:val="18"/>
        </w:rPr>
        <w:t>图</w:t>
      </w:r>
      <w:r w:rsidRPr="007877B1">
        <w:rPr>
          <w:rFonts w:hint="eastAsia"/>
          <w:sz w:val="18"/>
          <w:szCs w:val="18"/>
        </w:rPr>
        <w:t>3 A-MADQN</w:t>
      </w:r>
      <w:r w:rsidRPr="007877B1">
        <w:rPr>
          <w:rFonts w:hint="eastAsia"/>
          <w:sz w:val="18"/>
          <w:szCs w:val="18"/>
        </w:rPr>
        <w:t>算法框架</w:t>
      </w:r>
    </w:p>
    <w:p w14:paraId="1106E716" w14:textId="45B3CA50" w:rsidR="00BC68CB" w:rsidRPr="00254C6D" w:rsidRDefault="00254C6D" w:rsidP="00254C6D">
      <w:pPr>
        <w:rPr>
          <w:sz w:val="18"/>
          <w:szCs w:val="18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BC68CB">
        <w:rPr>
          <w:rFonts w:hint="eastAsia"/>
        </w:rPr>
        <w:t>多智能体</w:t>
      </w:r>
      <w:r w:rsidR="00BC68CB">
        <w:rPr>
          <w:rFonts w:hint="eastAsia"/>
        </w:rPr>
        <w:t>DQN</w:t>
      </w:r>
      <w:r w:rsidR="00BC68CB">
        <w:rPr>
          <w:rFonts w:hint="eastAsia"/>
        </w:rPr>
        <w:t>架构</w:t>
      </w:r>
    </w:p>
    <w:p w14:paraId="4C009FC3" w14:textId="0FFD9FDF" w:rsidR="00BC68CB" w:rsidRPr="008C2BBD" w:rsidRDefault="00BC68CB" w:rsidP="00254C6D">
      <w:pPr>
        <w:rPr>
          <w:rFonts w:hint="eastAsia"/>
        </w:rPr>
      </w:pPr>
      <w:r>
        <w:rPr>
          <w:rFonts w:hint="eastAsia"/>
        </w:rPr>
        <w:t>状态空间：</w:t>
      </w:r>
      <m:oMath>
        <m:r>
          <w:rPr>
            <w:rFonts w:ascii="Cambria Math" w:hAnsi="Cambria Math"/>
          </w:rPr>
          <m:t>s={</m:t>
        </m:r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>,</m:t>
        </m:r>
        <m:r>
          <m:rPr>
            <m:sty m:val="bi"/>
          </m:rPr>
          <w:rPr>
            <w:rFonts w:ascii="Cambria Math" w:hAnsi="Cambria Math"/>
          </w:rPr>
          <m:t>y</m:t>
        </m:r>
        <m:r>
          <w:rPr>
            <w:rFonts w:ascii="Cambria Math" w:hAnsi="Cambria Math"/>
          </w:rPr>
          <m:t>,d}</m:t>
        </m:r>
      </m:oMath>
      <w:r>
        <w:rPr>
          <w:rFonts w:hint="eastAsia"/>
        </w:rPr>
        <w:t>，任务状态</w:t>
      </w:r>
      <w:r w:rsidR="008C2BBD">
        <w:rPr>
          <w:rFonts w:hint="eastAsia"/>
        </w:rPr>
        <w:t>为</w:t>
      </w:r>
      <m:oMath>
        <m:r>
          <w:rPr>
            <w:rFonts w:ascii="Cambria Math" w:hAnsi="Cambria Math"/>
          </w:rPr>
          <m:t>x={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τ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>}</m:t>
        </m:r>
      </m:oMath>
      <w:r w:rsidR="008C2BBD">
        <w:rPr>
          <w:rFonts w:hint="eastAsia"/>
        </w:rPr>
        <w:t>，</w:t>
      </w:r>
      <w:r w:rsidR="008C2BBD">
        <w:rPr>
          <w:rFonts w:hint="eastAsia"/>
        </w:rPr>
        <w:t>UAV</w:t>
      </w:r>
      <w:r w:rsidR="008C2BBD">
        <w:rPr>
          <w:rFonts w:hint="eastAsia"/>
        </w:rPr>
        <w:t>状态为</w:t>
      </w:r>
      <m:oMath>
        <m:r>
          <w:rPr>
            <w:rFonts w:ascii="Cambria Math" w:hAnsi="Cambria Math"/>
          </w:rPr>
          <m:t>y={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z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}</m:t>
        </m:r>
      </m:oMath>
      <w:r w:rsidR="008C2BBD">
        <w:rPr>
          <w:rFonts w:hint="eastAsia"/>
        </w:rPr>
        <w:t>，距离信息为</w:t>
      </w:r>
      <m:oMath>
        <m:r>
          <w:rPr>
            <w:rFonts w:ascii="Cambria Math" w:hAnsi="Cambria Math" w:hint="eastAsia"/>
          </w:rPr>
          <m:t>d</m:t>
        </m:r>
      </m:oMath>
      <w:r w:rsidR="008C2BBD">
        <w:rPr>
          <w:rFonts w:hint="eastAsia"/>
        </w:rPr>
        <w:t>。动作空间压缩设计：</w:t>
      </w:r>
      <w:r w:rsidR="008C2BBD">
        <w:rPr>
          <w:rFonts w:hint="eastAsia"/>
        </w:rPr>
        <w:t>将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MN</m:t>
            </m:r>
          </m:sup>
        </m:sSup>
      </m:oMath>
      <w:r w:rsidR="008C2BBD">
        <w:rPr>
          <w:rFonts w:hint="eastAsia"/>
        </w:rPr>
        <w:t>级联动作编码为整数集合</w:t>
      </w:r>
      <m:oMath>
        <m:r>
          <w:rPr>
            <w:rFonts w:ascii="Cambria Math" w:hAnsi="Cambria Math"/>
          </w:rPr>
          <m:t>A={0,…,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M</m:t>
            </m:r>
          </m:sup>
        </m:sSup>
        <m:r>
          <w:rPr>
            <w:rFonts w:ascii="Cambria Math" w:hAnsi="Cambria Math"/>
          </w:rPr>
          <m:t>-1}</m:t>
        </m:r>
      </m:oMath>
      <w:r w:rsidR="008C2BBD">
        <w:rPr>
          <w:rFonts w:hint="eastAsia"/>
        </w:rPr>
        <w:t>，显著压缩动作空间。</w:t>
      </w:r>
      <w:r w:rsidR="008C2BBD">
        <w:rPr>
          <w:rFonts w:hint="eastAsia"/>
        </w:rPr>
        <w:t>奖励函数设计：所有代理共享全局奖励</w:t>
      </w:r>
      <m:oMath>
        <m:r>
          <w:rPr>
            <w:rFonts w:ascii="Cambria Math" w:hAnsi="Cambria Math"/>
          </w:rPr>
          <m:t>R=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i,k</m:t>
                </m:r>
              </m:sub>
            </m:sSub>
          </m:den>
        </m:f>
        <m:r>
          <w:rPr>
            <w:rFonts w:ascii="Cambria Math" w:hAnsi="Cambria Math"/>
          </w:rPr>
          <m:t>-λ</m:t>
        </m:r>
      </m:oMath>
      <w:r w:rsidR="008C2BBD">
        <w:rPr>
          <w:rFonts w:hint="eastAsia"/>
        </w:rPr>
        <w:t>，</w:t>
      </w:r>
      <w:r w:rsidR="008C2BBD">
        <w:rPr>
          <w:rFonts w:hint="eastAsia"/>
        </w:rPr>
        <w:t>其中</w:t>
      </w:r>
      <m:oMath>
        <m:r>
          <w:rPr>
            <w:rFonts w:ascii="Cambria Math" w:hAnsi="Cambria Math"/>
          </w:rPr>
          <m:t>λ</m:t>
        </m:r>
      </m:oMath>
      <w:r w:rsidR="008C2BBD">
        <w:rPr>
          <w:rFonts w:hint="eastAsia"/>
        </w:rPr>
        <w:t>为资源惩罚项，帮助促进协作。</w:t>
      </w:r>
    </w:p>
    <w:p w14:paraId="377FC3E1" w14:textId="6CFFC062" w:rsidR="00954232" w:rsidRDefault="00025D10" w:rsidP="008C2BBD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）注意力机制：对每架多旋翼</w:t>
      </w:r>
      <w:r>
        <w:rPr>
          <w:rFonts w:hint="eastAsia"/>
        </w:rPr>
        <w:t>UAV</w:t>
      </w:r>
      <w:r>
        <w:rPr>
          <w:rFonts w:hint="eastAsia"/>
        </w:rPr>
        <w:t>计算“任务匹配度</w:t>
      </w:r>
      <w:r>
        <w:rPr>
          <w:rFonts w:hint="eastAsia"/>
        </w:rPr>
        <w:t>-</w:t>
      </w:r>
      <w:r>
        <w:rPr>
          <w:rFonts w:hint="eastAsia"/>
        </w:rPr>
        <w:t>链路质量</w:t>
      </w:r>
      <w:r>
        <w:rPr>
          <w:rFonts w:hint="eastAsia"/>
        </w:rPr>
        <w:t>-</w:t>
      </w:r>
      <w:r>
        <w:rPr>
          <w:rFonts w:hint="eastAsia"/>
        </w:rPr>
        <w:t>资源余量”三因子得分，经</w:t>
      </w:r>
      <w:proofErr w:type="spellStart"/>
      <w:r>
        <w:rPr>
          <w:rFonts w:hint="eastAsia"/>
        </w:rPr>
        <w:t>softmax</w:t>
      </w:r>
      <w:proofErr w:type="spellEnd"/>
      <w:r>
        <w:rPr>
          <w:rFonts w:hint="eastAsia"/>
        </w:rPr>
        <w:t>得到权重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k,i</m:t>
            </m:r>
          </m:sub>
        </m:sSub>
      </m:oMath>
      <w:r w:rsidR="00954232">
        <w:rPr>
          <w:rFonts w:hint="eastAsia"/>
        </w:rPr>
        <w:t>，决定并行分片比例。</w:t>
      </w:r>
    </w:p>
    <w:p w14:paraId="3A2FE429" w14:textId="0AAF6866" w:rsidR="0076674C" w:rsidRDefault="0076674C" w:rsidP="00AB675C">
      <w:r>
        <w:rPr>
          <w:rFonts w:hint="eastAsia"/>
        </w:rPr>
        <w:lastRenderedPageBreak/>
        <w:t>（</w:t>
      </w:r>
      <w:r w:rsidR="008C2BBD">
        <w:rPr>
          <w:rFonts w:hint="eastAsia"/>
        </w:rPr>
        <w:t>3</w:t>
      </w:r>
      <w:r>
        <w:rPr>
          <w:rFonts w:hint="eastAsia"/>
        </w:rPr>
        <w:t>）算法流程如下：服务缓存→注意力分组→任务卸载→经验回放，详见算法</w:t>
      </w:r>
      <w:r>
        <w:rPr>
          <w:rFonts w:hint="eastAsia"/>
        </w:rPr>
        <w:t>2</w:t>
      </w:r>
      <w:r>
        <w:rPr>
          <w:rFonts w:hint="eastAsia"/>
        </w:rPr>
        <w:t>伪代码：</w:t>
      </w:r>
    </w:p>
    <w:p w14:paraId="2CF9A772" w14:textId="321955C0" w:rsidR="0076674C" w:rsidRDefault="0076674C" w:rsidP="00AB675C">
      <w:r>
        <w:rPr>
          <w:noProof/>
        </w:rPr>
        <w:drawing>
          <wp:inline distT="0" distB="0" distL="0" distR="0" wp14:anchorId="10FB8803" wp14:editId="378767FD">
            <wp:extent cx="2485568" cy="3226879"/>
            <wp:effectExtent l="0" t="0" r="0" b="0"/>
            <wp:docPr id="379662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627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99838" cy="324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ED272" w14:textId="253FB832" w:rsidR="005F12EE" w:rsidRDefault="005F12EE" w:rsidP="00AB675C">
      <w:r>
        <w:rPr>
          <w:rFonts w:hint="eastAsia"/>
        </w:rPr>
        <w:t>四、实验结果与分析</w:t>
      </w:r>
    </w:p>
    <w:p w14:paraId="348783B9" w14:textId="2B7721E8" w:rsidR="00FE5F3E" w:rsidRDefault="00FE5F3E" w:rsidP="00AB675C">
      <w:r>
        <w:rPr>
          <w:rFonts w:hint="eastAsia"/>
        </w:rPr>
        <w:t>本文采用</w:t>
      </w:r>
      <w:proofErr w:type="spellStart"/>
      <w:r>
        <w:rPr>
          <w:rFonts w:hint="eastAsia"/>
        </w:rPr>
        <w:t>Pytorch</w:t>
      </w:r>
      <w:proofErr w:type="spellEnd"/>
      <w:r w:rsidR="00832D41">
        <w:rPr>
          <w:rFonts w:hint="eastAsia"/>
        </w:rPr>
        <w:t>实现</w:t>
      </w:r>
      <w:r w:rsidR="00832D41">
        <w:rPr>
          <w:rFonts w:hint="eastAsia"/>
        </w:rPr>
        <w:t>A-MADQN</w:t>
      </w:r>
      <w:r w:rsidR="00832D41">
        <w:rPr>
          <w:rFonts w:hint="eastAsia"/>
        </w:rPr>
        <w:t>算法。将实验场景设定在</w:t>
      </w:r>
      <w:r w:rsidR="00832D41">
        <w:rPr>
          <w:rFonts w:hint="eastAsia"/>
        </w:rPr>
        <w:t>1km</w:t>
      </w:r>
      <w:r w:rsidR="00832D41">
        <w:rPr>
          <w:rFonts w:hint="eastAsia"/>
        </w:rPr>
        <w:t>×</w:t>
      </w:r>
      <w:r w:rsidR="00832D41">
        <w:rPr>
          <w:rFonts w:hint="eastAsia"/>
        </w:rPr>
        <w:t>1km</w:t>
      </w:r>
      <w:r w:rsidR="00832D41">
        <w:rPr>
          <w:rFonts w:hint="eastAsia"/>
        </w:rPr>
        <w:t>的正方形区域内，</w:t>
      </w:r>
      <w:r w:rsidR="00832D41">
        <w:rPr>
          <w:rFonts w:hint="eastAsia"/>
        </w:rPr>
        <w:t>40</w:t>
      </w:r>
      <w:r w:rsidR="00832D41">
        <w:rPr>
          <w:rFonts w:hint="eastAsia"/>
        </w:rPr>
        <w:t>个车载用户均匀</w:t>
      </w:r>
      <w:r w:rsidR="00390948">
        <w:rPr>
          <w:rFonts w:hint="eastAsia"/>
        </w:rPr>
        <w:t>随机分布，其中部署了</w:t>
      </w:r>
      <w:r w:rsidR="00390948">
        <w:rPr>
          <w:rFonts w:hint="eastAsia"/>
        </w:rPr>
        <w:t>5</w:t>
      </w:r>
      <w:r w:rsidR="00390948">
        <w:rPr>
          <w:rFonts w:hint="eastAsia"/>
        </w:rPr>
        <w:t>架四旋翼无人机和</w:t>
      </w:r>
      <w:r w:rsidR="00390948">
        <w:rPr>
          <w:rFonts w:hint="eastAsia"/>
        </w:rPr>
        <w:t>1</w:t>
      </w:r>
      <w:r w:rsidR="00390948">
        <w:rPr>
          <w:rFonts w:hint="eastAsia"/>
        </w:rPr>
        <w:t>架固定</w:t>
      </w:r>
      <w:proofErr w:type="gramStart"/>
      <w:r w:rsidR="00390948">
        <w:rPr>
          <w:rFonts w:hint="eastAsia"/>
        </w:rPr>
        <w:t>翼</w:t>
      </w:r>
      <w:proofErr w:type="gramEnd"/>
      <w:r w:rsidR="00390948">
        <w:rPr>
          <w:rFonts w:hint="eastAsia"/>
        </w:rPr>
        <w:t>无人机。下表列出了实验的主要仿真参数。</w:t>
      </w:r>
    </w:p>
    <w:p w14:paraId="3C98A9E3" w14:textId="190FEF20" w:rsidR="00390948" w:rsidRDefault="00390948" w:rsidP="00AB675C">
      <w:r>
        <w:rPr>
          <w:noProof/>
        </w:rPr>
        <w:drawing>
          <wp:inline distT="0" distB="0" distL="0" distR="0" wp14:anchorId="13556EA7" wp14:editId="4CF57EA9">
            <wp:extent cx="2654937" cy="3071942"/>
            <wp:effectExtent l="0" t="0" r="0" b="0"/>
            <wp:docPr id="15776618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618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1088" cy="307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4938" w14:textId="293AFB60" w:rsidR="00390948" w:rsidRDefault="008933E3" w:rsidP="00AB675C">
      <w:r>
        <w:rPr>
          <w:rFonts w:hint="eastAsia"/>
        </w:rPr>
        <w:t>根据以下三个关键指标来评估性能，包括训练轮次平均奖励、任务</w:t>
      </w:r>
      <w:proofErr w:type="gramStart"/>
      <w:r>
        <w:rPr>
          <w:rFonts w:hint="eastAsia"/>
        </w:rPr>
        <w:t>链平均</w:t>
      </w:r>
      <w:proofErr w:type="gramEnd"/>
      <w:r>
        <w:rPr>
          <w:rFonts w:hint="eastAsia"/>
        </w:rPr>
        <w:t>完成时延以及缓存命中率。</w:t>
      </w:r>
      <w:r w:rsidR="00390948">
        <w:rPr>
          <w:rFonts w:hint="eastAsia"/>
        </w:rPr>
        <w:t>将所提出的</w:t>
      </w:r>
      <w:r w:rsidR="00390948">
        <w:rPr>
          <w:rFonts w:hint="eastAsia"/>
        </w:rPr>
        <w:t>A-MADQN</w:t>
      </w:r>
      <w:r w:rsidR="00390948">
        <w:rPr>
          <w:rFonts w:hint="eastAsia"/>
        </w:rPr>
        <w:t>算法与以下</w:t>
      </w:r>
      <w:r>
        <w:rPr>
          <w:rFonts w:hint="eastAsia"/>
        </w:rPr>
        <w:t>基准算法进行性能对比分析。（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MADQN</w:t>
      </w:r>
      <w:r>
        <w:rPr>
          <w:rFonts w:hint="eastAsia"/>
        </w:rPr>
        <w:t>：未采用注意力机制，其他参数设定于</w:t>
      </w:r>
      <w:r>
        <w:rPr>
          <w:rFonts w:hint="eastAsia"/>
        </w:rPr>
        <w:t>A-MADQN</w:t>
      </w:r>
      <w:r>
        <w:rPr>
          <w:rFonts w:hint="eastAsia"/>
        </w:rPr>
        <w:t>保持一致。（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RC</w:t>
      </w:r>
      <w:r>
        <w:rPr>
          <w:rFonts w:hint="eastAsia"/>
        </w:rPr>
        <w:t>：随机缓存</w:t>
      </w:r>
      <w:r w:rsidR="00625C37">
        <w:rPr>
          <w:rFonts w:hint="eastAsia"/>
        </w:rPr>
        <w:t>算法。（</w:t>
      </w:r>
      <w:r w:rsidR="00625C37">
        <w:rPr>
          <w:rFonts w:hint="eastAsia"/>
        </w:rPr>
        <w:t>3</w:t>
      </w:r>
      <w:r w:rsidR="00625C37">
        <w:rPr>
          <w:rFonts w:hint="eastAsia"/>
        </w:rPr>
        <w:t>）</w:t>
      </w:r>
      <w:r w:rsidR="00625C37">
        <w:rPr>
          <w:rFonts w:hint="eastAsia"/>
        </w:rPr>
        <w:t>Greedy</w:t>
      </w:r>
      <w:r w:rsidR="00625C37">
        <w:rPr>
          <w:rFonts w:hint="eastAsia"/>
        </w:rPr>
        <w:t>：贪心算法。</w:t>
      </w:r>
    </w:p>
    <w:p w14:paraId="2E0C033B" w14:textId="75B313F1" w:rsidR="00625C37" w:rsidRDefault="00625C37" w:rsidP="00AB675C">
      <w:r>
        <w:rPr>
          <w:rFonts w:hint="eastAsia"/>
        </w:rPr>
        <w:t>首先分析</w:t>
      </w:r>
      <w:r>
        <w:rPr>
          <w:rFonts w:hint="eastAsia"/>
        </w:rPr>
        <w:t>A-MADQN</w:t>
      </w:r>
      <w:r>
        <w:rPr>
          <w:rFonts w:hint="eastAsia"/>
        </w:rPr>
        <w:t>算法的收敛性，如图</w:t>
      </w:r>
      <w:r w:rsidR="00C91927">
        <w:rPr>
          <w:rFonts w:hint="eastAsia"/>
        </w:rPr>
        <w:t>4</w:t>
      </w:r>
      <w:r w:rsidR="00C91927">
        <w:rPr>
          <w:rFonts w:hint="eastAsia"/>
        </w:rPr>
        <w:t>所示。然后比较了</w:t>
      </w:r>
      <w:r w:rsidR="000D69D9">
        <w:rPr>
          <w:rFonts w:hint="eastAsia"/>
        </w:rPr>
        <w:t>A-MADQN</w:t>
      </w:r>
      <w:r w:rsidR="000D69D9">
        <w:rPr>
          <w:rFonts w:hint="eastAsia"/>
        </w:rPr>
        <w:t>与</w:t>
      </w:r>
      <w:r w:rsidR="000D69D9">
        <w:rPr>
          <w:rFonts w:hint="eastAsia"/>
        </w:rPr>
        <w:t>MADQN</w:t>
      </w:r>
      <w:r w:rsidR="000D69D9">
        <w:rPr>
          <w:rFonts w:hint="eastAsia"/>
        </w:rPr>
        <w:t>算法的收敛过程，如图</w:t>
      </w:r>
      <w:r w:rsidR="000D69D9">
        <w:rPr>
          <w:rFonts w:hint="eastAsia"/>
        </w:rPr>
        <w:t>5</w:t>
      </w:r>
      <w:r w:rsidR="00BF61B9">
        <w:rPr>
          <w:rFonts w:hint="eastAsia"/>
        </w:rPr>
        <w:t>(a)</w:t>
      </w:r>
      <w:r w:rsidR="000D69D9">
        <w:rPr>
          <w:rFonts w:hint="eastAsia"/>
        </w:rPr>
        <w:t>所示。发现</w:t>
      </w:r>
      <w:r w:rsidR="000D69D9">
        <w:rPr>
          <w:rFonts w:hint="eastAsia"/>
        </w:rPr>
        <w:t>A-MADQN</w:t>
      </w:r>
      <w:r w:rsidR="000D69D9">
        <w:rPr>
          <w:rFonts w:hint="eastAsia"/>
        </w:rPr>
        <w:t>相对而言收敛速度更快，获得的奖励更高，</w:t>
      </w:r>
      <w:r w:rsidR="000D69D9">
        <w:rPr>
          <w:rFonts w:hint="eastAsia"/>
        </w:rPr>
        <w:lastRenderedPageBreak/>
        <w:t>表明引入注意力机制后，算法能够更有效地关注关键信息，提升了算法地训练速度和协作决策能力。</w:t>
      </w:r>
      <w:r w:rsidR="00C17AA2" w:rsidRPr="00C17AA2">
        <w:rPr>
          <w:rFonts w:hint="eastAsia"/>
        </w:rPr>
        <w:t>图</w:t>
      </w:r>
      <w:r w:rsidR="00C17AA2" w:rsidRPr="00C17AA2">
        <w:rPr>
          <w:rFonts w:hint="eastAsia"/>
        </w:rPr>
        <w:t>5(b)</w:t>
      </w:r>
      <w:r w:rsidR="00C17AA2" w:rsidRPr="00C17AA2">
        <w:rPr>
          <w:rFonts w:hint="eastAsia"/>
        </w:rPr>
        <w:t>和图</w:t>
      </w:r>
      <w:r w:rsidR="00C17AA2" w:rsidRPr="00C17AA2">
        <w:rPr>
          <w:rFonts w:hint="eastAsia"/>
        </w:rPr>
        <w:t>5(c)</w:t>
      </w:r>
      <w:r w:rsidR="00C17AA2" w:rsidRPr="00C17AA2">
        <w:rPr>
          <w:rFonts w:hint="eastAsia"/>
        </w:rPr>
        <w:t>为算法对比分析图</w:t>
      </w:r>
      <w:r w:rsidR="00C17AA2">
        <w:rPr>
          <w:rFonts w:hint="eastAsia"/>
        </w:rPr>
        <w:t>.</w:t>
      </w:r>
    </w:p>
    <w:tbl>
      <w:tblPr>
        <w:tblStyle w:val="af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8"/>
        <w:gridCol w:w="2769"/>
        <w:gridCol w:w="2769"/>
      </w:tblGrid>
      <w:tr w:rsidR="008E24C2" w14:paraId="12F9C2E2" w14:textId="77777777" w:rsidTr="00A3162A">
        <w:tc>
          <w:tcPr>
            <w:tcW w:w="2840" w:type="dxa"/>
          </w:tcPr>
          <w:p w14:paraId="20FFAC11" w14:textId="256F4CD8" w:rsidR="008E24C2" w:rsidRDefault="008E24C2" w:rsidP="00AB675C">
            <w:r>
              <w:rPr>
                <w:rFonts w:hint="eastAsia"/>
                <w:noProof/>
              </w:rPr>
              <w:drawing>
                <wp:inline distT="0" distB="0" distL="0" distR="0" wp14:anchorId="4039EA07" wp14:editId="3E775C39">
                  <wp:extent cx="1800000" cy="1377722"/>
                  <wp:effectExtent l="0" t="0" r="0" b="0"/>
                  <wp:docPr id="1115324677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377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0B78CE3D" w14:textId="6068DD35" w:rsidR="008E24C2" w:rsidRDefault="008E24C2" w:rsidP="00AB675C">
            <w:r>
              <w:rPr>
                <w:rFonts w:hint="eastAsia"/>
                <w:noProof/>
              </w:rPr>
              <w:drawing>
                <wp:inline distT="0" distB="0" distL="0" distR="0" wp14:anchorId="75FA262E" wp14:editId="6D459DD2">
                  <wp:extent cx="1800000" cy="1377722"/>
                  <wp:effectExtent l="0" t="0" r="0" b="0"/>
                  <wp:docPr id="60781178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377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41" w:type="dxa"/>
          </w:tcPr>
          <w:p w14:paraId="348CA745" w14:textId="05A083FB" w:rsidR="008E24C2" w:rsidRDefault="008E24C2" w:rsidP="00AB675C">
            <w:r>
              <w:rPr>
                <w:rFonts w:hint="eastAsia"/>
                <w:noProof/>
              </w:rPr>
              <w:drawing>
                <wp:inline distT="0" distB="0" distL="0" distR="0" wp14:anchorId="148406EF" wp14:editId="68048C61">
                  <wp:extent cx="1800000" cy="1377722"/>
                  <wp:effectExtent l="0" t="0" r="0" b="0"/>
                  <wp:docPr id="323738878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377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24C2" w14:paraId="30F23203" w14:textId="77777777" w:rsidTr="00A3162A">
        <w:tc>
          <w:tcPr>
            <w:tcW w:w="2840" w:type="dxa"/>
          </w:tcPr>
          <w:p w14:paraId="12B61027" w14:textId="345F2F99" w:rsidR="008E24C2" w:rsidRDefault="00545348" w:rsidP="00AA6FF4">
            <w:pPr>
              <w:jc w:val="center"/>
            </w:pPr>
            <w:r>
              <w:rPr>
                <w:rFonts w:hint="eastAsia"/>
              </w:rPr>
              <w:t>(a)</w:t>
            </w:r>
          </w:p>
        </w:tc>
        <w:tc>
          <w:tcPr>
            <w:tcW w:w="2841" w:type="dxa"/>
          </w:tcPr>
          <w:p w14:paraId="6D96568C" w14:textId="6F106945" w:rsidR="008E24C2" w:rsidRDefault="00AA6FF4" w:rsidP="00AA6FF4">
            <w:pPr>
              <w:jc w:val="center"/>
            </w:pPr>
            <w:r>
              <w:rPr>
                <w:rFonts w:hint="eastAsia"/>
              </w:rPr>
              <w:t>(b)</w:t>
            </w:r>
          </w:p>
        </w:tc>
        <w:tc>
          <w:tcPr>
            <w:tcW w:w="2841" w:type="dxa"/>
          </w:tcPr>
          <w:p w14:paraId="3B832368" w14:textId="1F9E84EA" w:rsidR="008E24C2" w:rsidRDefault="00AA6FF4" w:rsidP="00AA6FF4">
            <w:pPr>
              <w:jc w:val="center"/>
            </w:pPr>
            <w:r>
              <w:rPr>
                <w:rFonts w:hint="eastAsia"/>
              </w:rPr>
              <w:t>(c)</w:t>
            </w:r>
          </w:p>
        </w:tc>
      </w:tr>
    </w:tbl>
    <w:p w14:paraId="1BBDE50F" w14:textId="3FE2421E" w:rsidR="00C91927" w:rsidRPr="007877B1" w:rsidRDefault="00C91927" w:rsidP="00C91927">
      <w:pPr>
        <w:jc w:val="center"/>
        <w:rPr>
          <w:sz w:val="18"/>
          <w:szCs w:val="18"/>
        </w:rPr>
      </w:pPr>
      <w:r w:rsidRPr="007877B1">
        <w:rPr>
          <w:rFonts w:hint="eastAsia"/>
          <w:sz w:val="18"/>
          <w:szCs w:val="18"/>
        </w:rPr>
        <w:t>图</w:t>
      </w:r>
      <w:r w:rsidRPr="007877B1">
        <w:rPr>
          <w:rFonts w:hint="eastAsia"/>
          <w:sz w:val="18"/>
          <w:szCs w:val="18"/>
        </w:rPr>
        <w:t>4 A-MADQN</w:t>
      </w:r>
      <w:r w:rsidRPr="007877B1">
        <w:rPr>
          <w:rFonts w:hint="eastAsia"/>
          <w:sz w:val="18"/>
          <w:szCs w:val="18"/>
        </w:rPr>
        <w:t>算法收敛性分析</w:t>
      </w:r>
    </w:p>
    <w:tbl>
      <w:tblPr>
        <w:tblStyle w:val="af3"/>
        <w:tblW w:w="85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0"/>
        <w:gridCol w:w="3050"/>
        <w:gridCol w:w="3050"/>
      </w:tblGrid>
      <w:tr w:rsidR="00A3162A" w14:paraId="379AC2D2" w14:textId="10446733" w:rsidTr="00A1503F">
        <w:trPr>
          <w:trHeight w:val="1046"/>
        </w:trPr>
        <w:tc>
          <w:tcPr>
            <w:tcW w:w="3585" w:type="dxa"/>
          </w:tcPr>
          <w:p w14:paraId="5737DC43" w14:textId="47598346" w:rsidR="00A3162A" w:rsidRDefault="00A3162A" w:rsidP="00C9192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35951D" wp14:editId="37BEEE3F">
                  <wp:extent cx="1800000" cy="1377722"/>
                  <wp:effectExtent l="0" t="0" r="0" b="0"/>
                  <wp:docPr id="2102761309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377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3" w:type="dxa"/>
          </w:tcPr>
          <w:p w14:paraId="1509E4C9" w14:textId="050103E9" w:rsidR="00A3162A" w:rsidRDefault="00A3162A" w:rsidP="00C91927">
            <w:pPr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80863FF" wp14:editId="0A027D9B">
                  <wp:extent cx="1800000" cy="1377722"/>
                  <wp:effectExtent l="0" t="0" r="0" b="0"/>
                  <wp:docPr id="1294673210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377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74" w:type="dxa"/>
          </w:tcPr>
          <w:p w14:paraId="2B37CFBE" w14:textId="0925C9A4" w:rsidR="00A3162A" w:rsidRDefault="00A3162A" w:rsidP="00C91927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DA7856F" wp14:editId="0AC08BEF">
                  <wp:extent cx="1800000" cy="1377722"/>
                  <wp:effectExtent l="0" t="0" r="0" b="0"/>
                  <wp:docPr id="912346639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1377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162A" w14:paraId="4BA120BA" w14:textId="1729790D" w:rsidTr="00A1503F">
        <w:trPr>
          <w:trHeight w:val="283"/>
        </w:trPr>
        <w:tc>
          <w:tcPr>
            <w:tcW w:w="3585" w:type="dxa"/>
          </w:tcPr>
          <w:p w14:paraId="4730B6EC" w14:textId="4283B731" w:rsidR="00A3162A" w:rsidRDefault="00A3162A" w:rsidP="00C91927">
            <w:pPr>
              <w:jc w:val="center"/>
            </w:pPr>
            <w:r>
              <w:rPr>
                <w:rFonts w:hint="eastAsia"/>
              </w:rPr>
              <w:t>(a)</w:t>
            </w:r>
          </w:p>
        </w:tc>
        <w:tc>
          <w:tcPr>
            <w:tcW w:w="3463" w:type="dxa"/>
          </w:tcPr>
          <w:p w14:paraId="32E66443" w14:textId="0461D78C" w:rsidR="00A3162A" w:rsidRDefault="00A3162A" w:rsidP="00C91927">
            <w:pPr>
              <w:jc w:val="center"/>
            </w:pPr>
            <w:r>
              <w:rPr>
                <w:rFonts w:hint="eastAsia"/>
              </w:rPr>
              <w:t>(b)</w:t>
            </w:r>
          </w:p>
        </w:tc>
        <w:tc>
          <w:tcPr>
            <w:tcW w:w="1474" w:type="dxa"/>
          </w:tcPr>
          <w:p w14:paraId="2D15B713" w14:textId="40EACDC2" w:rsidR="00A3162A" w:rsidRDefault="00A3162A" w:rsidP="00C91927">
            <w:pPr>
              <w:jc w:val="center"/>
            </w:pPr>
            <w:r>
              <w:rPr>
                <w:rFonts w:hint="eastAsia"/>
              </w:rPr>
              <w:t>(</w:t>
            </w:r>
            <w:r w:rsidR="00A1503F">
              <w:rPr>
                <w:rFonts w:hint="eastAsia"/>
              </w:rPr>
              <w:t>c)</w:t>
            </w:r>
          </w:p>
        </w:tc>
      </w:tr>
    </w:tbl>
    <w:p w14:paraId="43AB60C7" w14:textId="09415FEE" w:rsidR="00A7448C" w:rsidRPr="007877B1" w:rsidRDefault="00A7448C" w:rsidP="00C91927">
      <w:pPr>
        <w:jc w:val="center"/>
        <w:rPr>
          <w:rFonts w:hint="eastAsia"/>
          <w:sz w:val="18"/>
          <w:szCs w:val="18"/>
        </w:rPr>
      </w:pPr>
      <w:r w:rsidRPr="007877B1">
        <w:rPr>
          <w:rFonts w:hint="eastAsia"/>
          <w:sz w:val="18"/>
          <w:szCs w:val="18"/>
        </w:rPr>
        <w:t>图</w:t>
      </w:r>
      <w:r w:rsidRPr="007877B1">
        <w:rPr>
          <w:rFonts w:hint="eastAsia"/>
          <w:sz w:val="18"/>
          <w:szCs w:val="18"/>
        </w:rPr>
        <w:t xml:space="preserve">5 </w:t>
      </w:r>
      <w:r w:rsidR="00C270BD" w:rsidRPr="007877B1">
        <w:rPr>
          <w:rFonts w:hint="eastAsia"/>
          <w:sz w:val="18"/>
          <w:szCs w:val="18"/>
        </w:rPr>
        <w:t>(a)</w:t>
      </w:r>
      <w:r w:rsidR="00A3162A" w:rsidRPr="007877B1">
        <w:rPr>
          <w:rFonts w:hint="eastAsia"/>
          <w:sz w:val="18"/>
          <w:szCs w:val="18"/>
        </w:rPr>
        <w:t>A-MADQN</w:t>
      </w:r>
      <w:r w:rsidR="007877B1" w:rsidRPr="007877B1">
        <w:rPr>
          <w:rFonts w:hint="eastAsia"/>
          <w:sz w:val="18"/>
          <w:szCs w:val="18"/>
        </w:rPr>
        <w:t>与</w:t>
      </w:r>
      <w:r w:rsidR="007877B1" w:rsidRPr="007877B1">
        <w:rPr>
          <w:rFonts w:hint="eastAsia"/>
          <w:sz w:val="18"/>
          <w:szCs w:val="18"/>
        </w:rPr>
        <w:t>MADQN</w:t>
      </w:r>
      <w:r w:rsidR="007877B1" w:rsidRPr="007877B1">
        <w:rPr>
          <w:rFonts w:hint="eastAsia"/>
          <w:sz w:val="18"/>
          <w:szCs w:val="18"/>
        </w:rPr>
        <w:t>对比</w:t>
      </w:r>
      <w:r w:rsidR="007877B1" w:rsidRPr="007877B1">
        <w:rPr>
          <w:rFonts w:hint="eastAsia"/>
          <w:sz w:val="18"/>
          <w:szCs w:val="18"/>
        </w:rPr>
        <w:t>(b)</w:t>
      </w:r>
      <w:r w:rsidR="007877B1" w:rsidRPr="007877B1">
        <w:rPr>
          <w:rFonts w:hint="eastAsia"/>
          <w:sz w:val="18"/>
          <w:szCs w:val="18"/>
        </w:rPr>
        <w:t>随服务总数变化的缓存命中率对比</w:t>
      </w:r>
      <w:r w:rsidR="007877B1" w:rsidRPr="007877B1">
        <w:rPr>
          <w:rFonts w:hint="eastAsia"/>
          <w:sz w:val="18"/>
          <w:szCs w:val="18"/>
        </w:rPr>
        <w:t xml:space="preserve"> (c)</w:t>
      </w:r>
      <w:proofErr w:type="gramStart"/>
      <w:r w:rsidR="007877B1" w:rsidRPr="007877B1">
        <w:rPr>
          <w:rFonts w:hint="eastAsia"/>
          <w:sz w:val="18"/>
          <w:szCs w:val="18"/>
        </w:rPr>
        <w:t>随任务链大小</w:t>
      </w:r>
      <w:proofErr w:type="gramEnd"/>
      <w:r w:rsidR="007877B1" w:rsidRPr="007877B1">
        <w:rPr>
          <w:rFonts w:hint="eastAsia"/>
          <w:sz w:val="18"/>
          <w:szCs w:val="18"/>
        </w:rPr>
        <w:t>变化的时延对比</w:t>
      </w:r>
    </w:p>
    <w:p w14:paraId="16F0FC3A" w14:textId="77777777" w:rsidR="005F12EE" w:rsidRDefault="005F12EE" w:rsidP="00AB675C">
      <w:pPr>
        <w:rPr>
          <w:rFonts w:hint="eastAsia"/>
        </w:rPr>
      </w:pPr>
    </w:p>
    <w:p w14:paraId="12038563" w14:textId="55D47805" w:rsidR="005F12EE" w:rsidRDefault="005F12EE" w:rsidP="00AB675C">
      <w:r>
        <w:rPr>
          <w:rFonts w:hint="eastAsia"/>
        </w:rPr>
        <w:t>五、结论与展望</w:t>
      </w:r>
      <w:r>
        <w:rPr>
          <w:rFonts w:hint="eastAsia"/>
        </w:rPr>
        <w:t xml:space="preserve"> </w:t>
      </w:r>
    </w:p>
    <w:p w14:paraId="425E7D7E" w14:textId="460D679C" w:rsidR="00AB675C" w:rsidRDefault="00C17AA2" w:rsidP="00AB675C">
      <w:r w:rsidRPr="00C17AA2">
        <w:rPr>
          <w:rFonts w:hint="eastAsia"/>
        </w:rPr>
        <w:t>本文提出了一种基于双层</w:t>
      </w:r>
      <w:r w:rsidRPr="00C17AA2">
        <w:rPr>
          <w:rFonts w:hint="eastAsia"/>
        </w:rPr>
        <w:t xml:space="preserve"> UAV </w:t>
      </w:r>
      <w:r w:rsidRPr="00C17AA2">
        <w:rPr>
          <w:rFonts w:hint="eastAsia"/>
        </w:rPr>
        <w:t>架构和</w:t>
      </w:r>
      <w:r>
        <w:rPr>
          <w:rFonts w:hint="eastAsia"/>
        </w:rPr>
        <w:t>基于</w:t>
      </w:r>
      <w:r w:rsidRPr="00C17AA2">
        <w:rPr>
          <w:rFonts w:hint="eastAsia"/>
        </w:rPr>
        <w:t>注意力</w:t>
      </w:r>
      <w:r>
        <w:rPr>
          <w:rFonts w:hint="eastAsia"/>
        </w:rPr>
        <w:t>机制的</w:t>
      </w:r>
      <w:r w:rsidRPr="00C17AA2">
        <w:rPr>
          <w:rFonts w:hint="eastAsia"/>
        </w:rPr>
        <w:t>多智能体</w:t>
      </w:r>
      <w:r>
        <w:rPr>
          <w:rFonts w:hint="eastAsia"/>
        </w:rPr>
        <w:t>深度强化学习</w:t>
      </w:r>
      <w:r w:rsidRPr="00C17AA2">
        <w:rPr>
          <w:rFonts w:hint="eastAsia"/>
        </w:rPr>
        <w:t>的联合服务链缓存与任务链卸载优化方法，有效降低了车联网场景下的任务处理时延并提升了缓存命中率，验证了其在多种复杂环境下的优越性能与鲁棒性。</w:t>
      </w:r>
    </w:p>
    <w:p w14:paraId="648DBE7E" w14:textId="77777777" w:rsidR="00AB675C" w:rsidRPr="00AB675C" w:rsidRDefault="00AB675C" w:rsidP="00AB675C"/>
    <w:sectPr w:rsidR="00AB675C" w:rsidRPr="00AB675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6B359E" w14:textId="77777777" w:rsidR="00F90DAF" w:rsidRDefault="00F90DAF" w:rsidP="00E509CE">
      <w:r>
        <w:separator/>
      </w:r>
    </w:p>
  </w:endnote>
  <w:endnote w:type="continuationSeparator" w:id="0">
    <w:p w14:paraId="72319AAB" w14:textId="77777777" w:rsidR="00F90DAF" w:rsidRDefault="00F90DAF" w:rsidP="00E509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204EF5" w14:textId="77777777" w:rsidR="00F90DAF" w:rsidRDefault="00F90DAF" w:rsidP="00E509CE">
      <w:r>
        <w:separator/>
      </w:r>
    </w:p>
  </w:footnote>
  <w:footnote w:type="continuationSeparator" w:id="0">
    <w:p w14:paraId="2B9F5666" w14:textId="77777777" w:rsidR="00F90DAF" w:rsidRDefault="00F90DAF" w:rsidP="00E509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F67507"/>
    <w:multiLevelType w:val="hybridMultilevel"/>
    <w:tmpl w:val="6220C564"/>
    <w:lvl w:ilvl="0" w:tplc="F160AC1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591B2AE0"/>
    <w:multiLevelType w:val="hybridMultilevel"/>
    <w:tmpl w:val="5BCE7490"/>
    <w:lvl w:ilvl="0" w:tplc="58BEFA3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970016563">
    <w:abstractNumId w:val="1"/>
  </w:num>
  <w:num w:numId="2" w16cid:durableId="20497183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134A"/>
    <w:rsid w:val="000144A5"/>
    <w:rsid w:val="00021C47"/>
    <w:rsid w:val="000240C1"/>
    <w:rsid w:val="00025D10"/>
    <w:rsid w:val="00027856"/>
    <w:rsid w:val="0004357A"/>
    <w:rsid w:val="000543B5"/>
    <w:rsid w:val="0005677B"/>
    <w:rsid w:val="00086994"/>
    <w:rsid w:val="000C471C"/>
    <w:rsid w:val="000C7C22"/>
    <w:rsid w:val="000D69D9"/>
    <w:rsid w:val="000D7ED9"/>
    <w:rsid w:val="000E5BBA"/>
    <w:rsid w:val="00147067"/>
    <w:rsid w:val="001D071D"/>
    <w:rsid w:val="001D4351"/>
    <w:rsid w:val="001E3733"/>
    <w:rsid w:val="00212A4C"/>
    <w:rsid w:val="002508E7"/>
    <w:rsid w:val="00254C6D"/>
    <w:rsid w:val="002D6ACE"/>
    <w:rsid w:val="002E4AEF"/>
    <w:rsid w:val="00390948"/>
    <w:rsid w:val="003A4273"/>
    <w:rsid w:val="0041134A"/>
    <w:rsid w:val="00420072"/>
    <w:rsid w:val="00442C40"/>
    <w:rsid w:val="00486A94"/>
    <w:rsid w:val="004B72A9"/>
    <w:rsid w:val="004C5C89"/>
    <w:rsid w:val="00545348"/>
    <w:rsid w:val="00562607"/>
    <w:rsid w:val="005A1FF4"/>
    <w:rsid w:val="005F12EE"/>
    <w:rsid w:val="00625C37"/>
    <w:rsid w:val="006267CC"/>
    <w:rsid w:val="00641D14"/>
    <w:rsid w:val="00644330"/>
    <w:rsid w:val="006579E0"/>
    <w:rsid w:val="00682E58"/>
    <w:rsid w:val="006A1BB5"/>
    <w:rsid w:val="007265AB"/>
    <w:rsid w:val="0076674C"/>
    <w:rsid w:val="0078476B"/>
    <w:rsid w:val="007877B1"/>
    <w:rsid w:val="007B616D"/>
    <w:rsid w:val="007D45BF"/>
    <w:rsid w:val="008003C2"/>
    <w:rsid w:val="00832D41"/>
    <w:rsid w:val="00864503"/>
    <w:rsid w:val="008862E8"/>
    <w:rsid w:val="008933E3"/>
    <w:rsid w:val="008C2BBD"/>
    <w:rsid w:val="008E24C2"/>
    <w:rsid w:val="00954232"/>
    <w:rsid w:val="009E1ABA"/>
    <w:rsid w:val="00A013F6"/>
    <w:rsid w:val="00A1503F"/>
    <w:rsid w:val="00A3162A"/>
    <w:rsid w:val="00A7448C"/>
    <w:rsid w:val="00A83DC0"/>
    <w:rsid w:val="00A94E23"/>
    <w:rsid w:val="00AA6FF4"/>
    <w:rsid w:val="00AB675C"/>
    <w:rsid w:val="00B25DD1"/>
    <w:rsid w:val="00BB568D"/>
    <w:rsid w:val="00BC68CB"/>
    <w:rsid w:val="00BE6998"/>
    <w:rsid w:val="00BF61B9"/>
    <w:rsid w:val="00C17AA2"/>
    <w:rsid w:val="00C270BD"/>
    <w:rsid w:val="00C73C19"/>
    <w:rsid w:val="00C91927"/>
    <w:rsid w:val="00CB5FC3"/>
    <w:rsid w:val="00CC3B65"/>
    <w:rsid w:val="00D21F58"/>
    <w:rsid w:val="00DB399D"/>
    <w:rsid w:val="00DE590A"/>
    <w:rsid w:val="00E438C5"/>
    <w:rsid w:val="00E509CE"/>
    <w:rsid w:val="00E70E27"/>
    <w:rsid w:val="00EA7D06"/>
    <w:rsid w:val="00EE2BDC"/>
    <w:rsid w:val="00F028C8"/>
    <w:rsid w:val="00F05C11"/>
    <w:rsid w:val="00F05D37"/>
    <w:rsid w:val="00F603F8"/>
    <w:rsid w:val="00F90DAF"/>
    <w:rsid w:val="00FC6435"/>
    <w:rsid w:val="00FD185C"/>
    <w:rsid w:val="00FE5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1EF23EDF"/>
  <w14:defaultImageDpi w14:val="32767"/>
  <w15:chartTrackingRefBased/>
  <w15:docId w15:val="{30824668-B9F7-4D81-A9A6-2B563B0F05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C2BBD"/>
    <w:pPr>
      <w:widowControl w:val="0"/>
      <w:jc w:val="both"/>
    </w:pPr>
    <w:rPr>
      <w:rFonts w:ascii="Times New Roman" w:eastAsia="宋体" w:hAnsi="Times New Roman"/>
    </w:rPr>
  </w:style>
  <w:style w:type="paragraph" w:styleId="1">
    <w:name w:val="heading 1"/>
    <w:basedOn w:val="a"/>
    <w:next w:val="a"/>
    <w:link w:val="10"/>
    <w:uiPriority w:val="9"/>
    <w:qFormat/>
    <w:rsid w:val="00864503"/>
    <w:pPr>
      <w:keepNext/>
      <w:keepLines/>
      <w:outlineLvl w:val="0"/>
    </w:pPr>
    <w:rPr>
      <w:rFonts w:asciiTheme="majorHAnsi" w:eastAsia="黑体" w:hAnsiTheme="majorHAnsi" w:cstheme="majorBidi"/>
      <w:color w:val="000000" w:themeColor="text1"/>
      <w:sz w:val="24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113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1134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1134A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1134A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1134A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1134A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1134A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1134A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64503"/>
    <w:rPr>
      <w:rFonts w:asciiTheme="majorHAnsi" w:eastAsia="黑体" w:hAnsiTheme="majorHAnsi" w:cstheme="majorBidi"/>
      <w:color w:val="000000" w:themeColor="text1"/>
      <w:sz w:val="24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41134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41134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41134A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41134A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41134A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41134A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41134A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41134A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41134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4113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1134A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41134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1134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41134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1134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1134A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1134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41134A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41134A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E509C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E509CE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E509C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E509CE"/>
    <w:rPr>
      <w:sz w:val="18"/>
      <w:szCs w:val="18"/>
    </w:rPr>
  </w:style>
  <w:style w:type="character" w:styleId="af2">
    <w:name w:val="Placeholder Text"/>
    <w:basedOn w:val="a0"/>
    <w:uiPriority w:val="99"/>
    <w:semiHidden/>
    <w:rsid w:val="00682E58"/>
    <w:rPr>
      <w:color w:val="666666"/>
    </w:rPr>
  </w:style>
  <w:style w:type="table" w:styleId="af3">
    <w:name w:val="Table Grid"/>
    <w:basedOn w:val="a1"/>
    <w:uiPriority w:val="39"/>
    <w:rsid w:val="00C270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316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7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2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5</Pages>
  <Words>1480</Words>
  <Characters>1970</Characters>
  <Application>Microsoft Office Word</Application>
  <DocSecurity>0</DocSecurity>
  <Lines>281</Lines>
  <Paragraphs>287</Paragraphs>
  <ScaleCrop>false</ScaleCrop>
  <Company/>
  <LinksUpToDate>false</LinksUpToDate>
  <CharactersWithSpaces>3163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fy wu</dc:creator>
  <cp:keywords/>
  <dc:description/>
  <cp:lastModifiedBy>fy wu</cp:lastModifiedBy>
  <cp:revision>37</cp:revision>
  <dcterms:created xsi:type="dcterms:W3CDTF">2025-04-14T01:57:00Z</dcterms:created>
  <dcterms:modified xsi:type="dcterms:W3CDTF">2025-04-14T02:23:00Z</dcterms:modified>
</cp:coreProperties>
</file>